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6" w:rsidRDefault="000267A9" w:rsidP="000267A9">
      <w:pPr>
        <w:topLinePunct/>
        <w:jc w:val="center"/>
        <w:rPr>
          <w:rFonts w:ascii="仿宋_GB2312" w:eastAsia="仿宋_GB2312"/>
          <w:b/>
          <w:sz w:val="36"/>
          <w:szCs w:val="36"/>
        </w:rPr>
      </w:pPr>
      <w:r>
        <w:rPr>
          <w:rFonts w:ascii="仿宋_GB2312" w:eastAsia="仿宋_GB2312" w:hint="eastAsia"/>
          <w:b/>
          <w:sz w:val="36"/>
          <w:szCs w:val="36"/>
        </w:rPr>
        <w:t>关于对</w:t>
      </w:r>
      <w:r w:rsidR="00AA09A3" w:rsidRPr="00AA09A3">
        <w:rPr>
          <w:rFonts w:ascii="仿宋_GB2312" w:eastAsia="仿宋_GB2312" w:hint="eastAsia"/>
          <w:b/>
          <w:sz w:val="36"/>
          <w:szCs w:val="36"/>
        </w:rPr>
        <w:t>江苏新民纺织科技股份有限公司</w:t>
      </w:r>
    </w:p>
    <w:p w:rsidR="000267A9" w:rsidRDefault="007F4626" w:rsidP="000267A9">
      <w:pPr>
        <w:topLinePunct/>
        <w:jc w:val="center"/>
        <w:rPr>
          <w:sz w:val="24"/>
        </w:rPr>
      </w:pPr>
      <w:r>
        <w:rPr>
          <w:rFonts w:ascii="仿宋_GB2312" w:eastAsia="仿宋_GB2312" w:hint="eastAsia"/>
          <w:b/>
          <w:sz w:val="36"/>
          <w:szCs w:val="36"/>
        </w:rPr>
        <w:t>20</w:t>
      </w:r>
      <w:r w:rsidR="007F09A6">
        <w:rPr>
          <w:rFonts w:ascii="仿宋_GB2312" w:eastAsia="仿宋_GB2312" w:hint="eastAsia"/>
          <w:b/>
          <w:sz w:val="36"/>
          <w:szCs w:val="36"/>
        </w:rPr>
        <w:t>14</w:t>
      </w:r>
      <w:r>
        <w:rPr>
          <w:rFonts w:ascii="仿宋_GB2312" w:eastAsia="仿宋_GB2312" w:hint="eastAsia"/>
          <w:b/>
          <w:sz w:val="36"/>
          <w:szCs w:val="36"/>
        </w:rPr>
        <w:t>年</w:t>
      </w:r>
      <w:r w:rsidR="000267A9">
        <w:rPr>
          <w:rFonts w:ascii="仿宋_GB2312" w:eastAsia="仿宋_GB2312" w:hint="eastAsia"/>
          <w:b/>
          <w:sz w:val="36"/>
          <w:szCs w:val="36"/>
        </w:rPr>
        <w:t>年报</w:t>
      </w:r>
      <w:r>
        <w:rPr>
          <w:rFonts w:ascii="仿宋_GB2312" w:eastAsia="仿宋_GB2312" w:hint="eastAsia"/>
          <w:b/>
          <w:sz w:val="36"/>
          <w:szCs w:val="36"/>
        </w:rPr>
        <w:t>的</w:t>
      </w:r>
      <w:r w:rsidR="000267A9">
        <w:rPr>
          <w:rFonts w:ascii="仿宋_GB2312" w:eastAsia="仿宋_GB2312" w:hint="eastAsia"/>
          <w:b/>
          <w:sz w:val="36"/>
          <w:szCs w:val="36"/>
        </w:rPr>
        <w:t>问询函</w:t>
      </w:r>
    </w:p>
    <w:p w:rsidR="000267A9" w:rsidRPr="007F4626" w:rsidRDefault="000267A9" w:rsidP="000267A9">
      <w:pPr>
        <w:topLinePunct/>
        <w:jc w:val="right"/>
        <w:rPr>
          <w:sz w:val="24"/>
        </w:rPr>
      </w:pPr>
    </w:p>
    <w:p w:rsidR="000267A9" w:rsidRDefault="000267A9" w:rsidP="000267A9">
      <w:pPr>
        <w:topLinePunct/>
        <w:jc w:val="center"/>
        <w:rPr>
          <w:sz w:val="24"/>
        </w:rPr>
      </w:pPr>
    </w:p>
    <w:p w:rsidR="000267A9" w:rsidRDefault="000267A9" w:rsidP="000267A9">
      <w:pPr>
        <w:rPr>
          <w:sz w:val="24"/>
        </w:rPr>
      </w:pPr>
    </w:p>
    <w:p w:rsidR="000267A9" w:rsidRDefault="00120EE0" w:rsidP="000267A9">
      <w:pPr>
        <w:rPr>
          <w:rFonts w:eastAsia="黑体"/>
          <w:b/>
          <w:sz w:val="28"/>
        </w:rPr>
      </w:pPr>
      <w:r w:rsidRPr="00120EE0">
        <w:rPr>
          <w:rFonts w:eastAsia="黑体"/>
          <w:b/>
          <w:sz w:val="28"/>
        </w:rPr>
        <w:t>江苏新民纺织科技股份有限公司</w:t>
      </w:r>
      <w:r w:rsidR="000267A9">
        <w:rPr>
          <w:rFonts w:eastAsia="黑体" w:hint="eastAsia"/>
          <w:b/>
          <w:sz w:val="28"/>
        </w:rPr>
        <w:t>董事会</w:t>
      </w:r>
      <w:r w:rsidR="000267A9">
        <w:rPr>
          <w:rFonts w:eastAsia="黑体" w:hint="eastAsia"/>
          <w:b/>
          <w:sz w:val="28"/>
        </w:rPr>
        <w:t xml:space="preserve"> </w:t>
      </w:r>
      <w:r w:rsidR="000267A9">
        <w:rPr>
          <w:rFonts w:eastAsia="黑体" w:hint="eastAsia"/>
          <w:b/>
          <w:sz w:val="28"/>
        </w:rPr>
        <w:t>：</w:t>
      </w:r>
    </w:p>
    <w:p w:rsidR="007F09A6" w:rsidRDefault="007F09A6" w:rsidP="007F09A6">
      <w:pPr>
        <w:ind w:firstLineChars="200" w:firstLine="560"/>
        <w:rPr>
          <w:sz w:val="28"/>
          <w:szCs w:val="28"/>
        </w:rPr>
      </w:pPr>
      <w:r>
        <w:rPr>
          <w:rFonts w:hint="eastAsia"/>
          <w:sz w:val="28"/>
          <w:szCs w:val="28"/>
        </w:rPr>
        <w:t>我部在对你公司</w:t>
      </w:r>
      <w:r>
        <w:rPr>
          <w:sz w:val="28"/>
          <w:szCs w:val="28"/>
        </w:rPr>
        <w:t>2014</w:t>
      </w:r>
      <w:r>
        <w:rPr>
          <w:rFonts w:hint="eastAsia"/>
          <w:sz w:val="28"/>
          <w:szCs w:val="28"/>
        </w:rPr>
        <w:t>年度报告审查过程中，</w:t>
      </w:r>
      <w:r w:rsidR="00E97355">
        <w:rPr>
          <w:rFonts w:hint="eastAsia"/>
          <w:sz w:val="28"/>
          <w:szCs w:val="28"/>
        </w:rPr>
        <w:t>关注到</w:t>
      </w:r>
      <w:r w:rsidR="00830D21">
        <w:rPr>
          <w:rFonts w:hint="eastAsia"/>
          <w:sz w:val="28"/>
          <w:szCs w:val="28"/>
        </w:rPr>
        <w:t>以下事项</w:t>
      </w:r>
      <w:r>
        <w:rPr>
          <w:rFonts w:hint="eastAsia"/>
          <w:sz w:val="28"/>
          <w:szCs w:val="28"/>
        </w:rPr>
        <w:t>：</w:t>
      </w:r>
    </w:p>
    <w:p w:rsidR="007F09A6" w:rsidRDefault="007F09A6" w:rsidP="007F09A6">
      <w:pPr>
        <w:ind w:firstLineChars="200" w:firstLine="560"/>
        <w:outlineLvl w:val="0"/>
        <w:rPr>
          <w:rFonts w:ascii="宋体" w:hAnsi="宋体" w:cs="宋体"/>
          <w:kern w:val="0"/>
          <w:sz w:val="28"/>
          <w:szCs w:val="28"/>
        </w:rPr>
      </w:pPr>
      <w:r>
        <w:rPr>
          <w:rFonts w:ascii="宋体" w:hAnsi="宋体" w:cs="宋体" w:hint="eastAsia"/>
          <w:kern w:val="0"/>
          <w:sz w:val="28"/>
          <w:szCs w:val="28"/>
        </w:rPr>
        <w:t>1、报告期内，你公司将全资子公司吴江新民化纤有限公司（以下简称“新民化纤”）和苏州新民印染有限公司（以下简称“新民印染”）100%股权转让给关联方东方恒信资本控股集团，交易价格48,454.73万元，实现投资收益7,332.67万元，与此相关的非流动资产处置损益14,457.35万元，</w:t>
      </w:r>
      <w:r w:rsidR="00055C27">
        <w:rPr>
          <w:rFonts w:ascii="宋体" w:hAnsi="宋体" w:cs="宋体" w:hint="eastAsia"/>
          <w:kern w:val="0"/>
          <w:sz w:val="28"/>
          <w:szCs w:val="28"/>
        </w:rPr>
        <w:t>你公司将前述收益计入</w:t>
      </w:r>
      <w:r>
        <w:rPr>
          <w:rFonts w:ascii="宋体" w:hAnsi="宋体" w:cs="宋体" w:hint="eastAsia"/>
          <w:kern w:val="0"/>
          <w:sz w:val="28"/>
          <w:szCs w:val="28"/>
        </w:rPr>
        <w:t>2014</w:t>
      </w:r>
      <w:r w:rsidR="00055C27">
        <w:rPr>
          <w:rFonts w:ascii="宋体" w:hAnsi="宋体" w:cs="宋体" w:hint="eastAsia"/>
          <w:kern w:val="0"/>
          <w:sz w:val="28"/>
          <w:szCs w:val="28"/>
        </w:rPr>
        <w:t>年利润</w:t>
      </w:r>
      <w:r>
        <w:rPr>
          <w:rFonts w:ascii="宋体" w:hAnsi="宋体" w:cs="宋体" w:hint="eastAsia"/>
          <w:kern w:val="0"/>
          <w:sz w:val="28"/>
          <w:szCs w:val="28"/>
        </w:rPr>
        <w:t>。请你公司说明：</w:t>
      </w:r>
    </w:p>
    <w:p w:rsidR="007F09A6" w:rsidRDefault="007F09A6" w:rsidP="007F09A6">
      <w:pPr>
        <w:ind w:firstLineChars="200" w:firstLine="560"/>
        <w:outlineLvl w:val="0"/>
        <w:rPr>
          <w:rFonts w:ascii="宋体" w:hAnsi="宋体" w:cs="宋体"/>
          <w:kern w:val="0"/>
          <w:sz w:val="28"/>
          <w:szCs w:val="28"/>
        </w:rPr>
      </w:pPr>
      <w:r>
        <w:rPr>
          <w:rFonts w:ascii="宋体" w:hAnsi="宋体" w:cs="宋体" w:hint="eastAsia"/>
          <w:kern w:val="0"/>
          <w:sz w:val="28"/>
          <w:szCs w:val="28"/>
        </w:rPr>
        <w:t>（1）股权转让的相关会计处理是否符合《企业会计准则》的相关规定；</w:t>
      </w:r>
    </w:p>
    <w:p w:rsidR="007F09A6" w:rsidRDefault="007F09A6" w:rsidP="007F09A6">
      <w:pPr>
        <w:ind w:firstLineChars="200" w:firstLine="560"/>
        <w:outlineLvl w:val="0"/>
        <w:rPr>
          <w:rFonts w:ascii="宋体" w:hAnsi="宋体" w:cs="宋体"/>
          <w:kern w:val="0"/>
          <w:sz w:val="28"/>
          <w:szCs w:val="28"/>
        </w:rPr>
      </w:pPr>
      <w:r>
        <w:rPr>
          <w:rFonts w:ascii="宋体" w:hAnsi="宋体" w:cs="宋体" w:hint="eastAsia"/>
          <w:kern w:val="0"/>
          <w:sz w:val="28"/>
          <w:szCs w:val="28"/>
        </w:rPr>
        <w:t>（2）非流动资产处置的具体内容、相关会计处理及其合规性。</w:t>
      </w:r>
    </w:p>
    <w:p w:rsidR="007F09A6" w:rsidRDefault="007F09A6" w:rsidP="007F09A6">
      <w:pPr>
        <w:ind w:firstLine="570"/>
        <w:outlineLvl w:val="0"/>
        <w:rPr>
          <w:rFonts w:ascii="宋体" w:hAnsi="宋体" w:cs="宋体"/>
          <w:kern w:val="0"/>
          <w:sz w:val="28"/>
          <w:szCs w:val="28"/>
        </w:rPr>
      </w:pPr>
      <w:r>
        <w:rPr>
          <w:rFonts w:ascii="宋体" w:hAnsi="宋体" w:cs="宋体" w:hint="eastAsia"/>
          <w:kern w:val="0"/>
          <w:sz w:val="28"/>
          <w:szCs w:val="28"/>
        </w:rPr>
        <w:t>（3）新民化纤、新民印染股权过户变更登记手续的完成时间是2014年9月17日，你公司对前述子公司的合并期间为2014年1</w:t>
      </w:r>
      <w:r w:rsidR="00055C27">
        <w:rPr>
          <w:rFonts w:ascii="宋体" w:hAnsi="宋体" w:cs="宋体" w:hint="eastAsia"/>
          <w:kern w:val="0"/>
          <w:sz w:val="28"/>
          <w:szCs w:val="28"/>
        </w:rPr>
        <w:t>月</w:t>
      </w:r>
      <w:r>
        <w:rPr>
          <w:rFonts w:ascii="宋体" w:hAnsi="宋体" w:cs="宋体" w:hint="eastAsia"/>
          <w:kern w:val="0"/>
          <w:sz w:val="28"/>
          <w:szCs w:val="28"/>
        </w:rPr>
        <w:t>-8月，请</w:t>
      </w:r>
      <w:r w:rsidR="00055C27">
        <w:rPr>
          <w:rFonts w:ascii="宋体" w:hAnsi="宋体" w:cs="宋体" w:hint="eastAsia"/>
          <w:kern w:val="0"/>
          <w:sz w:val="28"/>
          <w:szCs w:val="28"/>
        </w:rPr>
        <w:t>说明</w:t>
      </w:r>
      <w:r>
        <w:rPr>
          <w:rFonts w:ascii="宋体" w:hAnsi="宋体" w:cs="宋体" w:hint="eastAsia"/>
          <w:kern w:val="0"/>
          <w:sz w:val="28"/>
          <w:szCs w:val="28"/>
        </w:rPr>
        <w:t>合并期间</w:t>
      </w:r>
      <w:r w:rsidR="00055C27">
        <w:rPr>
          <w:rFonts w:ascii="宋体" w:hAnsi="宋体" w:cs="宋体" w:hint="eastAsia"/>
          <w:kern w:val="0"/>
          <w:sz w:val="28"/>
          <w:szCs w:val="28"/>
        </w:rPr>
        <w:t>处理是否</w:t>
      </w:r>
      <w:r>
        <w:rPr>
          <w:rFonts w:ascii="宋体" w:hAnsi="宋体" w:cs="宋体" w:hint="eastAsia"/>
          <w:kern w:val="0"/>
          <w:sz w:val="28"/>
          <w:szCs w:val="28"/>
        </w:rPr>
        <w:t>合规。</w:t>
      </w:r>
    </w:p>
    <w:p w:rsidR="007F09A6" w:rsidRDefault="007F09A6" w:rsidP="007F09A6">
      <w:pPr>
        <w:ind w:firstLine="570"/>
        <w:outlineLvl w:val="0"/>
        <w:rPr>
          <w:rFonts w:ascii="宋体" w:hAnsi="宋体" w:cs="宋体"/>
          <w:kern w:val="0"/>
          <w:sz w:val="28"/>
          <w:szCs w:val="28"/>
        </w:rPr>
      </w:pPr>
      <w:r>
        <w:rPr>
          <w:rFonts w:ascii="宋体" w:hAnsi="宋体" w:cs="宋体" w:hint="eastAsia"/>
          <w:kern w:val="0"/>
          <w:sz w:val="28"/>
          <w:szCs w:val="28"/>
        </w:rPr>
        <w:t>（</w:t>
      </w:r>
      <w:r w:rsidR="00006B87">
        <w:rPr>
          <w:rFonts w:ascii="宋体" w:hAnsi="宋体" w:cs="宋体" w:hint="eastAsia"/>
          <w:kern w:val="0"/>
          <w:sz w:val="28"/>
          <w:szCs w:val="28"/>
        </w:rPr>
        <w:t>4</w:t>
      </w:r>
      <w:r>
        <w:rPr>
          <w:rFonts w:ascii="宋体" w:hAnsi="宋体" w:cs="宋体" w:hint="eastAsia"/>
          <w:kern w:val="0"/>
          <w:sz w:val="28"/>
          <w:szCs w:val="28"/>
        </w:rPr>
        <w:t>）截至目前，东方恒信资本控股集团有限公司是否已履行完毕与本次交易相关的承诺。</w:t>
      </w:r>
    </w:p>
    <w:p w:rsidR="007F09A6" w:rsidRDefault="007F09A6" w:rsidP="007F09A6">
      <w:pPr>
        <w:ind w:firstLineChars="200" w:firstLine="560"/>
        <w:outlineLvl w:val="0"/>
        <w:rPr>
          <w:rFonts w:ascii="宋体" w:hAnsi="宋体" w:cs="宋体"/>
          <w:kern w:val="0"/>
          <w:sz w:val="28"/>
          <w:szCs w:val="28"/>
        </w:rPr>
      </w:pPr>
      <w:r>
        <w:rPr>
          <w:rFonts w:ascii="宋体" w:hAnsi="宋体" w:cs="宋体" w:hint="eastAsia"/>
          <w:kern w:val="0"/>
          <w:sz w:val="28"/>
          <w:szCs w:val="28"/>
        </w:rPr>
        <w:t>同时，</w:t>
      </w:r>
      <w:r w:rsidR="00055C27">
        <w:rPr>
          <w:rFonts w:ascii="宋体" w:hAnsi="宋体" w:cs="宋体" w:hint="eastAsia"/>
          <w:kern w:val="0"/>
          <w:sz w:val="28"/>
          <w:szCs w:val="28"/>
        </w:rPr>
        <w:t>请你公司年审会计师就前述事项涉及的会计处理合规性发表专项意见</w:t>
      </w:r>
      <w:r>
        <w:rPr>
          <w:rFonts w:ascii="宋体" w:hAnsi="宋体" w:cs="宋体" w:hint="eastAsia"/>
          <w:kern w:val="0"/>
          <w:sz w:val="28"/>
          <w:szCs w:val="28"/>
        </w:rPr>
        <w:t>。</w:t>
      </w:r>
    </w:p>
    <w:p w:rsidR="007F09A6" w:rsidRDefault="007F09A6" w:rsidP="007F09A6">
      <w:pPr>
        <w:ind w:firstLineChars="200" w:firstLine="560"/>
        <w:outlineLvl w:val="0"/>
        <w:rPr>
          <w:rFonts w:ascii="宋体" w:hAnsi="宋体" w:cs="宋体"/>
          <w:kern w:val="0"/>
          <w:sz w:val="28"/>
          <w:szCs w:val="28"/>
        </w:rPr>
      </w:pPr>
      <w:r>
        <w:rPr>
          <w:rFonts w:ascii="宋体" w:hAnsi="宋体" w:cs="宋体" w:hint="eastAsia"/>
          <w:kern w:val="0"/>
          <w:sz w:val="28"/>
          <w:szCs w:val="28"/>
        </w:rPr>
        <w:t>2、</w:t>
      </w:r>
      <w:r w:rsidR="0020334C">
        <w:rPr>
          <w:rFonts w:ascii="宋体" w:hAnsi="宋体" w:cs="宋体" w:hint="eastAsia"/>
          <w:kern w:val="0"/>
          <w:sz w:val="28"/>
          <w:szCs w:val="28"/>
        </w:rPr>
        <w:t>2014年，</w:t>
      </w:r>
      <w:r>
        <w:rPr>
          <w:rFonts w:ascii="宋体" w:hAnsi="宋体" w:cs="宋体" w:hint="eastAsia"/>
          <w:kern w:val="0"/>
          <w:sz w:val="28"/>
          <w:szCs w:val="28"/>
        </w:rPr>
        <w:t>你公司未对单项金额重大并单独计提坏账准备的应</w:t>
      </w:r>
      <w:r>
        <w:rPr>
          <w:rFonts w:ascii="宋体" w:hAnsi="宋体" w:cs="宋体" w:hint="eastAsia"/>
          <w:kern w:val="0"/>
          <w:sz w:val="28"/>
          <w:szCs w:val="28"/>
        </w:rPr>
        <w:lastRenderedPageBreak/>
        <w:t>收账款计提坏账准备，涉及金额17,350.86万元，占你公司应收账款总额的79.82%，请说明具体原因和依据</w:t>
      </w:r>
      <w:r w:rsidR="0020334C">
        <w:rPr>
          <w:rFonts w:ascii="宋体" w:hAnsi="宋体" w:cs="宋体" w:hint="eastAsia"/>
          <w:kern w:val="0"/>
          <w:sz w:val="28"/>
          <w:szCs w:val="28"/>
        </w:rPr>
        <w:t>，并说明相关会计处理是否合规</w:t>
      </w:r>
      <w:r>
        <w:rPr>
          <w:rFonts w:ascii="宋体" w:hAnsi="宋体" w:cs="宋体" w:hint="eastAsia"/>
          <w:kern w:val="0"/>
          <w:sz w:val="28"/>
          <w:szCs w:val="28"/>
        </w:rPr>
        <w:t>。</w:t>
      </w:r>
    </w:p>
    <w:p w:rsidR="007F09A6" w:rsidRDefault="007F09A6" w:rsidP="007F09A6">
      <w:pPr>
        <w:ind w:firstLineChars="200" w:firstLine="560"/>
        <w:outlineLvl w:val="0"/>
        <w:rPr>
          <w:rFonts w:ascii="宋体" w:hAnsi="宋体" w:cs="宋体"/>
          <w:kern w:val="0"/>
          <w:sz w:val="28"/>
          <w:szCs w:val="28"/>
        </w:rPr>
      </w:pPr>
      <w:r>
        <w:rPr>
          <w:rFonts w:ascii="宋体" w:hAnsi="宋体" w:cs="宋体" w:hint="eastAsia"/>
          <w:kern w:val="0"/>
          <w:sz w:val="28"/>
          <w:szCs w:val="28"/>
        </w:rPr>
        <w:t>3、</w:t>
      </w:r>
      <w:r w:rsidR="00055C27">
        <w:rPr>
          <w:rFonts w:ascii="宋体" w:hAnsi="宋体" w:cs="宋体" w:hint="eastAsia"/>
          <w:kern w:val="0"/>
          <w:sz w:val="28"/>
          <w:szCs w:val="28"/>
        </w:rPr>
        <w:t>2014年，</w:t>
      </w:r>
      <w:r>
        <w:rPr>
          <w:rFonts w:ascii="宋体" w:hAnsi="宋体" w:cs="宋体" w:hint="eastAsia"/>
          <w:kern w:val="0"/>
          <w:sz w:val="28"/>
          <w:szCs w:val="28"/>
        </w:rPr>
        <w:t>你公司计入当期损益的政府补助为3,443.98万元，同比增长532.57%，主要原因是与新民化纤、新民印染资产相关的政府补助一次性计入当期损益，</w:t>
      </w:r>
      <w:r w:rsidR="00055C27">
        <w:rPr>
          <w:rFonts w:ascii="宋体" w:hAnsi="宋体" w:cs="宋体" w:hint="eastAsia"/>
          <w:kern w:val="0"/>
          <w:sz w:val="28"/>
          <w:szCs w:val="28"/>
        </w:rPr>
        <w:t>请说明相关会计处理的合规性</w:t>
      </w:r>
      <w:r>
        <w:rPr>
          <w:rFonts w:ascii="宋体" w:hAnsi="宋体" w:cs="宋体" w:hint="eastAsia"/>
          <w:kern w:val="0"/>
          <w:sz w:val="28"/>
          <w:szCs w:val="28"/>
        </w:rPr>
        <w:t>。</w:t>
      </w:r>
    </w:p>
    <w:p w:rsidR="007F09A6" w:rsidRDefault="007F09A6" w:rsidP="007F09A6">
      <w:pPr>
        <w:ind w:firstLineChars="200" w:firstLine="560"/>
        <w:outlineLvl w:val="0"/>
        <w:rPr>
          <w:rFonts w:ascii="宋体" w:hAnsi="宋体" w:cs="宋体"/>
          <w:kern w:val="0"/>
          <w:sz w:val="28"/>
          <w:szCs w:val="28"/>
        </w:rPr>
      </w:pPr>
      <w:r>
        <w:rPr>
          <w:rFonts w:ascii="宋体" w:hAnsi="宋体" w:cs="宋体" w:hint="eastAsia"/>
          <w:kern w:val="0"/>
          <w:sz w:val="28"/>
          <w:szCs w:val="28"/>
        </w:rPr>
        <w:t>4、“现金流量表补充资料”之“本期处置子公司于本期收到的现金或现金等价物”一栏金额为 48,964.08万元，“十四、其他重要事项”之“1、其他对投资者决策有影响的重要交易和事项”显示收到股权转让款47,400.00万元，请</w:t>
      </w:r>
      <w:r w:rsidR="00055C27">
        <w:rPr>
          <w:rFonts w:ascii="宋体" w:hAnsi="宋体" w:cs="宋体" w:hint="eastAsia"/>
          <w:kern w:val="0"/>
          <w:sz w:val="28"/>
          <w:szCs w:val="28"/>
        </w:rPr>
        <w:t>说明前述两项金额存在</w:t>
      </w:r>
      <w:r>
        <w:rPr>
          <w:rFonts w:ascii="宋体" w:hAnsi="宋体" w:cs="宋体" w:hint="eastAsia"/>
          <w:kern w:val="0"/>
          <w:sz w:val="28"/>
          <w:szCs w:val="28"/>
        </w:rPr>
        <w:t>差异</w:t>
      </w:r>
      <w:r w:rsidR="00055C27">
        <w:rPr>
          <w:rFonts w:ascii="宋体" w:hAnsi="宋体" w:cs="宋体" w:hint="eastAsia"/>
          <w:kern w:val="0"/>
          <w:sz w:val="28"/>
          <w:szCs w:val="28"/>
        </w:rPr>
        <w:t>的</w:t>
      </w:r>
      <w:r>
        <w:rPr>
          <w:rFonts w:ascii="宋体" w:hAnsi="宋体" w:cs="宋体" w:hint="eastAsia"/>
          <w:kern w:val="0"/>
          <w:sz w:val="28"/>
          <w:szCs w:val="28"/>
        </w:rPr>
        <w:t>原因。</w:t>
      </w:r>
    </w:p>
    <w:p w:rsidR="007F09A6" w:rsidRDefault="007F09A6" w:rsidP="007F09A6">
      <w:pPr>
        <w:ind w:firstLineChars="200" w:firstLine="560"/>
        <w:rPr>
          <w:rFonts w:asciiTheme="minorHAnsi" w:hAnsiTheme="minorHAnsi" w:cstheme="minorBidi"/>
          <w:sz w:val="28"/>
          <w:szCs w:val="22"/>
        </w:rPr>
      </w:pPr>
      <w:r>
        <w:rPr>
          <w:rFonts w:ascii="宋体" w:hAnsi="宋体" w:hint="eastAsia"/>
          <w:sz w:val="28"/>
        </w:rPr>
        <w:t>请你公司就上述事项做</w:t>
      </w:r>
      <w:r>
        <w:rPr>
          <w:rFonts w:hint="eastAsia"/>
          <w:sz w:val="28"/>
        </w:rPr>
        <w:t>出书面说明，并在</w:t>
      </w:r>
      <w:r>
        <w:rPr>
          <w:sz w:val="28"/>
        </w:rPr>
        <w:t>2015</w:t>
      </w:r>
      <w:r>
        <w:rPr>
          <w:rFonts w:hint="eastAsia"/>
          <w:sz w:val="28"/>
        </w:rPr>
        <w:t>年</w:t>
      </w:r>
      <w:r>
        <w:rPr>
          <w:sz w:val="28"/>
        </w:rPr>
        <w:t>4</w:t>
      </w:r>
      <w:r>
        <w:rPr>
          <w:rFonts w:hint="eastAsia"/>
          <w:sz w:val="28"/>
        </w:rPr>
        <w:t>月</w:t>
      </w:r>
      <w:r w:rsidR="00006B87">
        <w:rPr>
          <w:sz w:val="28"/>
        </w:rPr>
        <w:t>1</w:t>
      </w:r>
      <w:r w:rsidR="00006B87">
        <w:rPr>
          <w:rFonts w:hint="eastAsia"/>
          <w:sz w:val="28"/>
        </w:rPr>
        <w:t>6</w:t>
      </w:r>
      <w:r>
        <w:rPr>
          <w:rFonts w:hint="eastAsia"/>
          <w:sz w:val="28"/>
        </w:rPr>
        <w:t>日前将有关说明材料报送我部并对外披露，同时</w:t>
      </w:r>
      <w:r>
        <w:rPr>
          <w:rFonts w:hint="eastAsia"/>
          <w:sz w:val="28"/>
          <w:szCs w:val="28"/>
        </w:rPr>
        <w:t>抄报江苏证监局上市公司监管处</w:t>
      </w:r>
      <w:r>
        <w:rPr>
          <w:rFonts w:hint="eastAsia"/>
          <w:sz w:val="28"/>
        </w:rPr>
        <w:t>。</w:t>
      </w:r>
    </w:p>
    <w:p w:rsidR="007F09A6" w:rsidRDefault="007F09A6" w:rsidP="007F09A6">
      <w:pPr>
        <w:topLinePunct/>
        <w:ind w:firstLineChars="200" w:firstLine="560"/>
        <w:rPr>
          <w:sz w:val="28"/>
        </w:rPr>
      </w:pPr>
      <w:r>
        <w:rPr>
          <w:rFonts w:hint="eastAsia"/>
          <w:sz w:val="28"/>
        </w:rPr>
        <w:t>特此函告</w:t>
      </w:r>
    </w:p>
    <w:p w:rsidR="007F09A6" w:rsidRDefault="007F09A6" w:rsidP="007F09A6">
      <w:pPr>
        <w:topLinePunct/>
        <w:ind w:rightChars="12" w:right="25" w:firstLine="538"/>
        <w:jc w:val="center"/>
        <w:rPr>
          <w:sz w:val="28"/>
        </w:rPr>
      </w:pPr>
      <w:r>
        <w:rPr>
          <w:rFonts w:hint="eastAsia"/>
          <w:sz w:val="28"/>
        </w:rPr>
        <w:t xml:space="preserve">                    </w:t>
      </w:r>
      <w:r w:rsidR="000267A9" w:rsidRPr="002B0806">
        <w:rPr>
          <w:rFonts w:hint="eastAsia"/>
          <w:sz w:val="28"/>
        </w:rPr>
        <w:t>中小板公司管理部</w:t>
      </w:r>
    </w:p>
    <w:p w:rsidR="00E027E0" w:rsidRPr="00CF00BE" w:rsidRDefault="00A521DA" w:rsidP="007F09A6">
      <w:pPr>
        <w:topLinePunct/>
        <w:ind w:leftChars="540" w:left="1134" w:rightChars="12" w:right="25" w:firstLine="2268"/>
        <w:jc w:val="center"/>
        <w:rPr>
          <w:sz w:val="28"/>
        </w:rPr>
      </w:pPr>
      <w:bookmarkStart w:id="0" w:name="_GoBack"/>
      <w:bookmarkEnd w:id="0"/>
      <w:r>
        <w:rPr>
          <w:rFonts w:hint="eastAsia"/>
          <w:sz w:val="28"/>
        </w:rPr>
        <w:t xml:space="preserve"> </w:t>
      </w:r>
      <w:r w:rsidR="001E3B29" w:rsidRPr="001E3B29">
        <w:rPr>
          <w:sz w:val="28"/>
        </w:rPr>
        <w:t>2015</w:t>
      </w:r>
      <w:r w:rsidR="001E3B29" w:rsidRPr="001E3B29">
        <w:rPr>
          <w:sz w:val="28"/>
        </w:rPr>
        <w:t>年</w:t>
      </w:r>
      <w:r w:rsidR="001E3B29" w:rsidRPr="001E3B29">
        <w:rPr>
          <w:sz w:val="28"/>
        </w:rPr>
        <w:t>4</w:t>
      </w:r>
      <w:r w:rsidR="001E3B29" w:rsidRPr="001E3B29">
        <w:rPr>
          <w:sz w:val="28"/>
        </w:rPr>
        <w:t>月</w:t>
      </w:r>
      <w:r w:rsidR="003B64B5">
        <w:rPr>
          <w:rFonts w:hint="eastAsia"/>
          <w:sz w:val="28"/>
        </w:rPr>
        <w:t>14</w:t>
      </w:r>
      <w:r w:rsidR="001E3B29" w:rsidRPr="001E3B29">
        <w:rPr>
          <w:sz w:val="28"/>
        </w:rPr>
        <w:t>日</w:t>
      </w:r>
    </w:p>
    <w:p w:rsidR="00B54162" w:rsidRPr="00A521DA" w:rsidRDefault="00B54162">
      <w:pPr>
        <w:rPr>
          <w:sz w:val="24"/>
        </w:rPr>
      </w:pPr>
    </w:p>
    <w:sectPr w:rsidR="00B54162" w:rsidRPr="00A521DA"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EC" w:rsidRDefault="003B54EC" w:rsidP="000267A9">
      <w:r>
        <w:separator/>
      </w:r>
    </w:p>
  </w:endnote>
  <w:endnote w:type="continuationSeparator" w:id="0">
    <w:p w:rsidR="003B54EC" w:rsidRDefault="003B54EC"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ourier New"/>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_GB2312"/>
    <w:charset w:val="86"/>
    <w:family w:val="modern"/>
    <w:pitch w:val="fixed"/>
    <w:sig w:usb0="00000003" w:usb1="080E0000" w:usb2="00000010" w:usb3="00000000" w:csb0="00040001" w:csb1="00000000"/>
  </w:font>
  <w:font w:name="黑体">
    <w:altName w:val="黑体"/>
    <w:panose1 w:val="02010609060101010101"/>
    <w:charset w:val="86"/>
    <w:family w:val="modern"/>
    <w:pitch w:val="fixed"/>
    <w:sig w:usb0="800002BF" w:usb1="38CF7CFA" w:usb2="00000016" w:usb3="00000000" w:csb0="00040001" w:csb1="00000000"/>
  </w:font>
  <w:font w:name="Cambria">
    <w:altName w:val="Courier New"/>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87" w:rsidRDefault="00DD2587" w:rsidP="00E027E0">
    <w:pPr>
      <w:pStyle w:val="a4"/>
      <w:jc w:val="center"/>
    </w:pPr>
    <w:r>
      <w:fldChar w:fldCharType="begin"/>
    </w:r>
    <w:r>
      <w:instrText xml:space="preserve"> PAGE  \* Arabic  \* MERGEFORMAT </w:instrText>
    </w:r>
    <w:r>
      <w:fldChar w:fldCharType="separate"/>
    </w:r>
    <w:r w:rsidR="00A521D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EC" w:rsidRDefault="003B54EC" w:rsidP="000267A9">
      <w:r>
        <w:separator/>
      </w:r>
    </w:p>
  </w:footnote>
  <w:footnote w:type="continuationSeparator" w:id="0">
    <w:p w:rsidR="003B54EC" w:rsidRDefault="003B54EC"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2B15180000226E" w:val=" "/>
    <w:docVar w:name="552B87390000585D" w:val=" "/>
    <w:docVar w:name="552C7F550000794A" w:val=" "/>
  </w:docVars>
  <w:rsids>
    <w:rsidRoot w:val="000267A9"/>
    <w:rsid w:val="000023A7"/>
    <w:rsid w:val="00003FCE"/>
    <w:rsid w:val="00006B87"/>
    <w:rsid w:val="00015FC5"/>
    <w:rsid w:val="00021419"/>
    <w:rsid w:val="000267A9"/>
    <w:rsid w:val="00030605"/>
    <w:rsid w:val="0003260E"/>
    <w:rsid w:val="00036A14"/>
    <w:rsid w:val="00040B2F"/>
    <w:rsid w:val="00044A8C"/>
    <w:rsid w:val="00055C27"/>
    <w:rsid w:val="0006046C"/>
    <w:rsid w:val="000646BE"/>
    <w:rsid w:val="00066BC7"/>
    <w:rsid w:val="00070895"/>
    <w:rsid w:val="00086617"/>
    <w:rsid w:val="00087A9D"/>
    <w:rsid w:val="000B51E9"/>
    <w:rsid w:val="000B6872"/>
    <w:rsid w:val="000B6C77"/>
    <w:rsid w:val="000D087B"/>
    <w:rsid w:val="000F0F11"/>
    <w:rsid w:val="00100333"/>
    <w:rsid w:val="001005EF"/>
    <w:rsid w:val="00107E66"/>
    <w:rsid w:val="0012026B"/>
    <w:rsid w:val="00120EE0"/>
    <w:rsid w:val="001455C6"/>
    <w:rsid w:val="00155459"/>
    <w:rsid w:val="00160749"/>
    <w:rsid w:val="00161582"/>
    <w:rsid w:val="00162012"/>
    <w:rsid w:val="00165339"/>
    <w:rsid w:val="00165B57"/>
    <w:rsid w:val="00171EBC"/>
    <w:rsid w:val="001A11A1"/>
    <w:rsid w:val="001A5877"/>
    <w:rsid w:val="001B0DF0"/>
    <w:rsid w:val="001C54E4"/>
    <w:rsid w:val="001D2395"/>
    <w:rsid w:val="001D6DF3"/>
    <w:rsid w:val="001E3B29"/>
    <w:rsid w:val="001F0D3F"/>
    <w:rsid w:val="001F1B66"/>
    <w:rsid w:val="002006EB"/>
    <w:rsid w:val="00202C3A"/>
    <w:rsid w:val="0020334C"/>
    <w:rsid w:val="00204C18"/>
    <w:rsid w:val="002057A2"/>
    <w:rsid w:val="00214026"/>
    <w:rsid w:val="00227343"/>
    <w:rsid w:val="002275D5"/>
    <w:rsid w:val="00253081"/>
    <w:rsid w:val="002549E8"/>
    <w:rsid w:val="00262C3F"/>
    <w:rsid w:val="00265672"/>
    <w:rsid w:val="002714F3"/>
    <w:rsid w:val="00277EFA"/>
    <w:rsid w:val="00287DAE"/>
    <w:rsid w:val="002B16BC"/>
    <w:rsid w:val="002B6646"/>
    <w:rsid w:val="002C12DF"/>
    <w:rsid w:val="002C39AB"/>
    <w:rsid w:val="002E50F0"/>
    <w:rsid w:val="002E7237"/>
    <w:rsid w:val="002F0EF7"/>
    <w:rsid w:val="002F54C3"/>
    <w:rsid w:val="003075D5"/>
    <w:rsid w:val="00313601"/>
    <w:rsid w:val="0031741A"/>
    <w:rsid w:val="003257D9"/>
    <w:rsid w:val="00334100"/>
    <w:rsid w:val="003564B2"/>
    <w:rsid w:val="003649D9"/>
    <w:rsid w:val="003725FD"/>
    <w:rsid w:val="00390BF6"/>
    <w:rsid w:val="003A70B3"/>
    <w:rsid w:val="003B095C"/>
    <w:rsid w:val="003B3759"/>
    <w:rsid w:val="003B54EC"/>
    <w:rsid w:val="003B64B5"/>
    <w:rsid w:val="003C2904"/>
    <w:rsid w:val="003D059B"/>
    <w:rsid w:val="003D3315"/>
    <w:rsid w:val="003E5383"/>
    <w:rsid w:val="0041033F"/>
    <w:rsid w:val="004109C2"/>
    <w:rsid w:val="00414996"/>
    <w:rsid w:val="00416EDC"/>
    <w:rsid w:val="00433CE2"/>
    <w:rsid w:val="00436DBE"/>
    <w:rsid w:val="00441C75"/>
    <w:rsid w:val="004426DD"/>
    <w:rsid w:val="004464F5"/>
    <w:rsid w:val="00460155"/>
    <w:rsid w:val="00465806"/>
    <w:rsid w:val="00465965"/>
    <w:rsid w:val="00476E4C"/>
    <w:rsid w:val="00483C7B"/>
    <w:rsid w:val="004A1AFA"/>
    <w:rsid w:val="004A3BCC"/>
    <w:rsid w:val="004B429C"/>
    <w:rsid w:val="004B5284"/>
    <w:rsid w:val="004C18D5"/>
    <w:rsid w:val="004C2D6C"/>
    <w:rsid w:val="004C713D"/>
    <w:rsid w:val="004E3500"/>
    <w:rsid w:val="004E5DCC"/>
    <w:rsid w:val="004F49F5"/>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371EF"/>
    <w:rsid w:val="00640541"/>
    <w:rsid w:val="006444F1"/>
    <w:rsid w:val="00655FB2"/>
    <w:rsid w:val="00676B29"/>
    <w:rsid w:val="0069504B"/>
    <w:rsid w:val="006A13E6"/>
    <w:rsid w:val="006B087C"/>
    <w:rsid w:val="006B4D48"/>
    <w:rsid w:val="006B7A05"/>
    <w:rsid w:val="006C1A81"/>
    <w:rsid w:val="006C549E"/>
    <w:rsid w:val="006D5264"/>
    <w:rsid w:val="006E407F"/>
    <w:rsid w:val="00722EE4"/>
    <w:rsid w:val="007340A1"/>
    <w:rsid w:val="00750978"/>
    <w:rsid w:val="00750D2A"/>
    <w:rsid w:val="007539B1"/>
    <w:rsid w:val="00755CC0"/>
    <w:rsid w:val="00755E39"/>
    <w:rsid w:val="0076137E"/>
    <w:rsid w:val="007647F7"/>
    <w:rsid w:val="007712DB"/>
    <w:rsid w:val="00790B48"/>
    <w:rsid w:val="0079232F"/>
    <w:rsid w:val="007A1738"/>
    <w:rsid w:val="007B4780"/>
    <w:rsid w:val="007B51CE"/>
    <w:rsid w:val="007B60AE"/>
    <w:rsid w:val="007C2832"/>
    <w:rsid w:val="007C6760"/>
    <w:rsid w:val="007D04F3"/>
    <w:rsid w:val="007D3842"/>
    <w:rsid w:val="007D404C"/>
    <w:rsid w:val="007E3FED"/>
    <w:rsid w:val="007E464B"/>
    <w:rsid w:val="007F09A6"/>
    <w:rsid w:val="007F4626"/>
    <w:rsid w:val="00811805"/>
    <w:rsid w:val="00830D21"/>
    <w:rsid w:val="00832457"/>
    <w:rsid w:val="008739B5"/>
    <w:rsid w:val="00887EF9"/>
    <w:rsid w:val="008B3F9E"/>
    <w:rsid w:val="008C35F7"/>
    <w:rsid w:val="008E0B25"/>
    <w:rsid w:val="008E4FEB"/>
    <w:rsid w:val="0090664F"/>
    <w:rsid w:val="00914A3A"/>
    <w:rsid w:val="00931C3D"/>
    <w:rsid w:val="0093389A"/>
    <w:rsid w:val="00934041"/>
    <w:rsid w:val="009639AD"/>
    <w:rsid w:val="00977075"/>
    <w:rsid w:val="00982534"/>
    <w:rsid w:val="009923B4"/>
    <w:rsid w:val="00995FD6"/>
    <w:rsid w:val="009972FF"/>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03E86"/>
    <w:rsid w:val="00A107F6"/>
    <w:rsid w:val="00A163A3"/>
    <w:rsid w:val="00A22A0F"/>
    <w:rsid w:val="00A23C3B"/>
    <w:rsid w:val="00A35450"/>
    <w:rsid w:val="00A5001A"/>
    <w:rsid w:val="00A521DA"/>
    <w:rsid w:val="00A61D52"/>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17DF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00BE"/>
    <w:rsid w:val="00CF566C"/>
    <w:rsid w:val="00D06F1F"/>
    <w:rsid w:val="00D10136"/>
    <w:rsid w:val="00D14780"/>
    <w:rsid w:val="00D17E67"/>
    <w:rsid w:val="00D20B44"/>
    <w:rsid w:val="00D246DA"/>
    <w:rsid w:val="00D27B49"/>
    <w:rsid w:val="00D52517"/>
    <w:rsid w:val="00D54756"/>
    <w:rsid w:val="00D661A5"/>
    <w:rsid w:val="00D679B7"/>
    <w:rsid w:val="00D84DC5"/>
    <w:rsid w:val="00D919BC"/>
    <w:rsid w:val="00D978A6"/>
    <w:rsid w:val="00DB0D67"/>
    <w:rsid w:val="00DC338F"/>
    <w:rsid w:val="00DD0140"/>
    <w:rsid w:val="00DD2587"/>
    <w:rsid w:val="00DD3374"/>
    <w:rsid w:val="00DD7593"/>
    <w:rsid w:val="00DE2736"/>
    <w:rsid w:val="00DE4177"/>
    <w:rsid w:val="00DF24A9"/>
    <w:rsid w:val="00DF38BC"/>
    <w:rsid w:val="00DF706D"/>
    <w:rsid w:val="00E027E0"/>
    <w:rsid w:val="00E13DFF"/>
    <w:rsid w:val="00E15B01"/>
    <w:rsid w:val="00E15DD4"/>
    <w:rsid w:val="00E16FD6"/>
    <w:rsid w:val="00E215E5"/>
    <w:rsid w:val="00E31A14"/>
    <w:rsid w:val="00E35CB1"/>
    <w:rsid w:val="00E43F65"/>
    <w:rsid w:val="00E6101C"/>
    <w:rsid w:val="00E61685"/>
    <w:rsid w:val="00E76CBB"/>
    <w:rsid w:val="00E7759D"/>
    <w:rsid w:val="00E8379F"/>
    <w:rsid w:val="00E862E0"/>
    <w:rsid w:val="00E97355"/>
    <w:rsid w:val="00EB40C1"/>
    <w:rsid w:val="00EB6163"/>
    <w:rsid w:val="00EC20B9"/>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 w:type="character" w:styleId="a9">
    <w:name w:val="annotation reference"/>
    <w:basedOn w:val="a0"/>
    <w:uiPriority w:val="99"/>
    <w:semiHidden/>
    <w:unhideWhenUsed/>
    <w:rsid w:val="00055C27"/>
    <w:rPr>
      <w:sz w:val="21"/>
      <w:szCs w:val="21"/>
    </w:rPr>
  </w:style>
  <w:style w:type="paragraph" w:styleId="aa">
    <w:name w:val="annotation text"/>
    <w:basedOn w:val="a"/>
    <w:link w:val="Char4"/>
    <w:uiPriority w:val="99"/>
    <w:semiHidden/>
    <w:unhideWhenUsed/>
    <w:rsid w:val="00055C27"/>
    <w:pPr>
      <w:jc w:val="left"/>
    </w:pPr>
  </w:style>
  <w:style w:type="character" w:customStyle="1" w:styleId="Char4">
    <w:name w:val="批注文字 Char"/>
    <w:basedOn w:val="a0"/>
    <w:link w:val="aa"/>
    <w:uiPriority w:val="99"/>
    <w:semiHidden/>
    <w:rsid w:val="00055C27"/>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055C27"/>
    <w:rPr>
      <w:b/>
      <w:bCs/>
    </w:rPr>
  </w:style>
  <w:style w:type="character" w:customStyle="1" w:styleId="Char5">
    <w:name w:val="批注主题 Char"/>
    <w:basedOn w:val="Char4"/>
    <w:link w:val="ab"/>
    <w:uiPriority w:val="99"/>
    <w:semiHidden/>
    <w:rsid w:val="00055C27"/>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 w:type="character" w:styleId="a9">
    <w:name w:val="annotation reference"/>
    <w:basedOn w:val="a0"/>
    <w:uiPriority w:val="99"/>
    <w:semiHidden/>
    <w:unhideWhenUsed/>
    <w:rsid w:val="00055C27"/>
    <w:rPr>
      <w:sz w:val="21"/>
      <w:szCs w:val="21"/>
    </w:rPr>
  </w:style>
  <w:style w:type="paragraph" w:styleId="aa">
    <w:name w:val="annotation text"/>
    <w:basedOn w:val="a"/>
    <w:link w:val="Char4"/>
    <w:uiPriority w:val="99"/>
    <w:semiHidden/>
    <w:unhideWhenUsed/>
    <w:rsid w:val="00055C27"/>
    <w:pPr>
      <w:jc w:val="left"/>
    </w:pPr>
  </w:style>
  <w:style w:type="character" w:customStyle="1" w:styleId="Char4">
    <w:name w:val="批注文字 Char"/>
    <w:basedOn w:val="a0"/>
    <w:link w:val="aa"/>
    <w:uiPriority w:val="99"/>
    <w:semiHidden/>
    <w:rsid w:val="00055C27"/>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055C27"/>
    <w:rPr>
      <w:b/>
      <w:bCs/>
    </w:rPr>
  </w:style>
  <w:style w:type="character" w:customStyle="1" w:styleId="Char5">
    <w:name w:val="批注主题 Char"/>
    <w:basedOn w:val="Char4"/>
    <w:link w:val="ab"/>
    <w:uiPriority w:val="99"/>
    <w:semiHidden/>
    <w:rsid w:val="00055C27"/>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40336">
      <w:bodyDiv w:val="1"/>
      <w:marLeft w:val="0"/>
      <w:marRight w:val="0"/>
      <w:marTop w:val="0"/>
      <w:marBottom w:val="0"/>
      <w:divBdr>
        <w:top w:val="none" w:sz="0" w:space="0" w:color="auto"/>
        <w:left w:val="none" w:sz="0" w:space="0" w:color="auto"/>
        <w:bottom w:val="none" w:sz="0" w:space="0" w:color="auto"/>
        <w:right w:val="none" w:sz="0" w:space="0" w:color="auto"/>
      </w:divBdr>
    </w:div>
    <w:div w:id="19391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135</Words>
  <Characters>770</Characters>
  <Application>Microsoft Office Word</Application>
  <DocSecurity>0</DocSecurity>
  <Lines>6</Lines>
  <Paragraphs>1</Paragraphs>
  <ScaleCrop>false</ScaleCrop>
  <Company>szse</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赵格致[gzzhao]</cp:lastModifiedBy>
  <cp:revision>4</cp:revision>
  <dcterms:created xsi:type="dcterms:W3CDTF">2015-05-29T06:55:00Z</dcterms:created>
  <dcterms:modified xsi:type="dcterms:W3CDTF">2015-05-29T07:00:00Z</dcterms:modified>
</cp:coreProperties>
</file>