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bookmarkStart w:id="0" w:name="_GoBack"/>
      <w:r w:rsidRPr="008C594C">
        <w:rPr>
          <w:rFonts w:ascii="黑体" w:eastAsia="黑体" w:hAnsi="黑体" w:hint="eastAsia"/>
          <w:sz w:val="32"/>
          <w:szCs w:val="36"/>
        </w:rPr>
        <w:t>关于对</w:t>
      </w:r>
      <w:r w:rsidR="00AA09A3" w:rsidRPr="008C594C">
        <w:rPr>
          <w:rFonts w:ascii="黑体" w:eastAsia="黑体" w:hAnsi="黑体" w:hint="eastAsia"/>
          <w:sz w:val="32"/>
          <w:szCs w:val="36"/>
        </w:rPr>
        <w:t>深圳市零七股份有限公司</w:t>
      </w:r>
      <w:r w:rsidRPr="008C594C">
        <w:rPr>
          <w:rFonts w:ascii="黑体" w:eastAsia="黑体" w:hAnsi="黑体" w:hint="eastAsia"/>
          <w:sz w:val="32"/>
          <w:szCs w:val="36"/>
        </w:rPr>
        <w:t>的年报问询函</w:t>
      </w:r>
    </w:p>
    <w:bookmarkEnd w:id="0"/>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265</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505405" w:rsidRPr="00107600" w:rsidRDefault="00505405" w:rsidP="00505405">
      <w:pPr>
        <w:rPr>
          <w:rFonts w:ascii="仿宋" w:eastAsia="仿宋" w:hAnsi="仿宋"/>
          <w:b/>
          <w:sz w:val="28"/>
        </w:rPr>
      </w:pPr>
      <w:r w:rsidRPr="00107600">
        <w:rPr>
          <w:rFonts w:ascii="仿宋" w:eastAsia="仿宋" w:hAnsi="仿宋"/>
          <w:b/>
          <w:sz w:val="28"/>
        </w:rPr>
        <w:t>深圳市零七股份有限公司</w:t>
      </w:r>
      <w:r w:rsidRPr="00107600">
        <w:rPr>
          <w:rFonts w:ascii="仿宋" w:eastAsia="仿宋" w:hAnsi="仿宋" w:hint="eastAsia"/>
          <w:b/>
          <w:sz w:val="28"/>
        </w:rPr>
        <w:t>董事会 ：</w:t>
      </w:r>
    </w:p>
    <w:p w:rsidR="00505405" w:rsidRDefault="00505405" w:rsidP="00505405">
      <w:pPr>
        <w:ind w:firstLineChars="200" w:firstLine="560"/>
        <w:rPr>
          <w:rFonts w:ascii="仿宋" w:eastAsia="仿宋" w:hAnsi="仿宋"/>
          <w:sz w:val="28"/>
          <w:szCs w:val="28"/>
        </w:rPr>
      </w:pPr>
      <w:r w:rsidRPr="00017413">
        <w:rPr>
          <w:rFonts w:ascii="仿宋" w:eastAsia="仿宋" w:hAnsi="仿宋" w:hint="eastAsia"/>
          <w:sz w:val="28"/>
          <w:szCs w:val="28"/>
        </w:rPr>
        <w:t>经</w:t>
      </w:r>
      <w:r>
        <w:rPr>
          <w:rFonts w:ascii="仿宋" w:eastAsia="仿宋" w:hAnsi="仿宋" w:hint="eastAsia"/>
          <w:sz w:val="28"/>
          <w:szCs w:val="28"/>
        </w:rPr>
        <w:t>对你公司2014年年度报告事后</w:t>
      </w:r>
      <w:r w:rsidRPr="00017413">
        <w:rPr>
          <w:rFonts w:ascii="仿宋" w:eastAsia="仿宋" w:hAnsi="仿宋" w:hint="eastAsia"/>
          <w:sz w:val="28"/>
          <w:szCs w:val="28"/>
        </w:rPr>
        <w:t>审查，</w:t>
      </w:r>
      <w:r>
        <w:rPr>
          <w:rFonts w:ascii="仿宋" w:eastAsia="仿宋" w:hAnsi="仿宋" w:hint="eastAsia"/>
          <w:sz w:val="28"/>
          <w:szCs w:val="28"/>
        </w:rPr>
        <w:t>并结合你公司报送的关于对我部年报问询函【2015】第89号的回函情况，</w:t>
      </w:r>
      <w:r w:rsidRPr="00017413">
        <w:rPr>
          <w:rFonts w:ascii="仿宋" w:eastAsia="仿宋" w:hAnsi="仿宋" w:hint="eastAsia"/>
          <w:sz w:val="28"/>
          <w:szCs w:val="28"/>
        </w:rPr>
        <w:t>发现存在以下问题：</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1、</w:t>
      </w:r>
      <w:r w:rsidRPr="00A11D2A">
        <w:rPr>
          <w:rFonts w:ascii="仿宋" w:eastAsia="仿宋" w:hAnsi="仿宋" w:hint="eastAsia"/>
          <w:sz w:val="28"/>
          <w:szCs w:val="28"/>
        </w:rPr>
        <w:t>根据《关于2012年主板上市公司分类分批实施企业内部控制规范体系的通知》（财办会[2012]30号），自2014年年报开始，所有主板公司原则上应当按照《企业内部控制基本规范》及证监会《公开发行证券的公司信息披露编报规则第21号—年度内部控制评价报告的一般规定》的要求，在披露年度报告的同时披露董事会出具的内部控制自我评价报告和会计师事务所出具的内部控制审计报告。但是，你公司未能在披露年报同时披露内部控制审计报告。</w:t>
      </w:r>
      <w:r>
        <w:rPr>
          <w:rFonts w:ascii="仿宋" w:eastAsia="仿宋" w:hAnsi="仿宋" w:hint="eastAsia"/>
          <w:sz w:val="28"/>
          <w:szCs w:val="28"/>
        </w:rPr>
        <w:t>你公司在对我部年报问询函【2015】第89号的回函中，仍未能明确补充聘任内控审计机构、出具并披露内部控制审计报告的具体期限。对此，</w:t>
      </w:r>
      <w:r w:rsidRPr="00A11D2A">
        <w:rPr>
          <w:rFonts w:ascii="仿宋" w:eastAsia="仿宋" w:hAnsi="仿宋" w:hint="eastAsia"/>
          <w:sz w:val="28"/>
          <w:szCs w:val="28"/>
        </w:rPr>
        <w:t>请你公司</w:t>
      </w:r>
      <w:r w:rsidR="00A64A3A">
        <w:rPr>
          <w:rFonts w:ascii="仿宋" w:eastAsia="仿宋" w:hAnsi="仿宋" w:hint="eastAsia"/>
          <w:sz w:val="28"/>
          <w:szCs w:val="28"/>
        </w:rPr>
        <w:t>及时</w:t>
      </w:r>
      <w:r>
        <w:rPr>
          <w:rFonts w:ascii="仿宋" w:eastAsia="仿宋" w:hAnsi="仿宋" w:hint="eastAsia"/>
          <w:sz w:val="28"/>
          <w:szCs w:val="28"/>
        </w:rPr>
        <w:t>完成</w:t>
      </w:r>
      <w:r w:rsidRPr="00A11D2A">
        <w:rPr>
          <w:rFonts w:ascii="仿宋" w:eastAsia="仿宋" w:hAnsi="仿宋" w:hint="eastAsia"/>
          <w:sz w:val="28"/>
          <w:szCs w:val="28"/>
        </w:rPr>
        <w:t>聘请</w:t>
      </w:r>
      <w:r>
        <w:rPr>
          <w:rFonts w:ascii="仿宋" w:eastAsia="仿宋" w:hAnsi="仿宋" w:hint="eastAsia"/>
          <w:sz w:val="28"/>
          <w:szCs w:val="28"/>
        </w:rPr>
        <w:t>内控审计机构及出具相关内控审计报告相关工作，并履行相应信息披露义务</w:t>
      </w:r>
      <w:r w:rsidRPr="00A11D2A">
        <w:rPr>
          <w:rFonts w:ascii="仿宋" w:eastAsia="仿宋" w:hAnsi="仿宋" w:hint="eastAsia"/>
          <w:sz w:val="28"/>
          <w:szCs w:val="28"/>
        </w:rPr>
        <w:t>。</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2、根据你公司在对我部年报问询函【2015】第89号的回函，你公司</w:t>
      </w:r>
      <w:r w:rsidRPr="00017413">
        <w:rPr>
          <w:rFonts w:ascii="仿宋" w:eastAsia="仿宋" w:hAnsi="仿宋" w:hint="eastAsia"/>
          <w:sz w:val="28"/>
          <w:szCs w:val="28"/>
        </w:rPr>
        <w:t>独立董事陈德棉、郭亚雄</w:t>
      </w:r>
      <w:r>
        <w:rPr>
          <w:rFonts w:ascii="仿宋" w:eastAsia="仿宋" w:hAnsi="仿宋" w:hint="eastAsia"/>
          <w:sz w:val="28"/>
          <w:szCs w:val="28"/>
        </w:rPr>
        <w:t>对出具无法表示意见进行了回复，请该两位独立董事就以下几方面问题进行进一步说明：</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（1）两位独立董事表示：</w:t>
      </w:r>
      <w:r w:rsidRPr="002B0FFB">
        <w:rPr>
          <w:rFonts w:ascii="仿宋" w:eastAsia="仿宋" w:hAnsi="仿宋" w:hint="eastAsia"/>
          <w:sz w:val="28"/>
          <w:szCs w:val="28"/>
        </w:rPr>
        <w:t>“担任独董以后逐渐发现公司原董秘（冯军武）和公司原实际财务负责人魏翔所提供年报的原始材料难以令我</w:t>
      </w:r>
      <w:r w:rsidRPr="002B0FFB">
        <w:rPr>
          <w:rFonts w:ascii="仿宋" w:eastAsia="仿宋" w:hAnsi="仿宋" w:hint="eastAsia"/>
          <w:sz w:val="28"/>
          <w:szCs w:val="28"/>
        </w:rPr>
        <w:lastRenderedPageBreak/>
        <w:t>们放心”</w:t>
      </w:r>
      <w:r>
        <w:rPr>
          <w:rFonts w:ascii="仿宋" w:eastAsia="仿宋" w:hAnsi="仿宋" w:hint="eastAsia"/>
          <w:sz w:val="28"/>
          <w:szCs w:val="28"/>
        </w:rPr>
        <w:t>。请该两位独立董事详细说明对于你公司时任管理层出具的财务会计报告“难以放心”的具体原因及判断依据。</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（2）请两位独立董事详细说明截止目前对你公司“</w:t>
      </w:r>
      <w:r w:rsidRPr="002B0FFB">
        <w:rPr>
          <w:rFonts w:ascii="仿宋" w:eastAsia="仿宋" w:hAnsi="仿宋" w:hint="eastAsia"/>
          <w:sz w:val="28"/>
          <w:szCs w:val="28"/>
        </w:rPr>
        <w:t>2014年年报及其相关材料做进一步核实”</w:t>
      </w:r>
      <w:r>
        <w:rPr>
          <w:rFonts w:ascii="仿宋" w:eastAsia="仿宋" w:hAnsi="仿宋" w:hint="eastAsia"/>
          <w:sz w:val="28"/>
          <w:szCs w:val="28"/>
        </w:rPr>
        <w:t>采取的相关措施、进展等情况。</w:t>
      </w:r>
    </w:p>
    <w:p w:rsidR="00505405" w:rsidRPr="00CD3C55" w:rsidRDefault="00505405" w:rsidP="00505405">
      <w:pPr>
        <w:ind w:firstLineChars="200" w:firstLine="560"/>
        <w:rPr>
          <w:rFonts w:ascii="仿宋" w:eastAsia="仿宋" w:hAnsi="仿宋"/>
          <w:sz w:val="28"/>
          <w:szCs w:val="28"/>
        </w:rPr>
      </w:pPr>
      <w:r>
        <w:rPr>
          <w:rFonts w:ascii="仿宋" w:eastAsia="仿宋" w:hAnsi="仿宋" w:hint="eastAsia"/>
          <w:sz w:val="28"/>
          <w:szCs w:val="28"/>
        </w:rPr>
        <w:t>（3）请根据证监会《关于在上市公司建立独立董事制度的指导意见》、</w:t>
      </w:r>
      <w:r w:rsidRPr="006E2A3D">
        <w:rPr>
          <w:rFonts w:ascii="仿宋" w:eastAsia="仿宋" w:hAnsi="仿宋" w:hint="eastAsia"/>
          <w:sz w:val="28"/>
          <w:szCs w:val="28"/>
        </w:rPr>
        <w:t>《股票上市规则(2014年修订)》、《主板上市公司规范运作指引》、《主板监管业务备忘录第</w:t>
      </w:r>
      <w:r w:rsidRPr="006E2A3D">
        <w:rPr>
          <w:rFonts w:ascii="仿宋" w:eastAsia="仿宋" w:hAnsi="仿宋"/>
          <w:sz w:val="28"/>
          <w:szCs w:val="28"/>
        </w:rPr>
        <w:t>1</w:t>
      </w:r>
      <w:r w:rsidRPr="006E2A3D">
        <w:rPr>
          <w:rFonts w:ascii="仿宋" w:eastAsia="仿宋" w:hAnsi="仿宋" w:hint="eastAsia"/>
          <w:sz w:val="28"/>
          <w:szCs w:val="28"/>
        </w:rPr>
        <w:t>号——定期报告披露相关事宜》</w:t>
      </w:r>
      <w:r>
        <w:rPr>
          <w:rFonts w:ascii="仿宋" w:eastAsia="仿宋" w:hAnsi="仿宋" w:hint="eastAsia"/>
          <w:sz w:val="28"/>
          <w:szCs w:val="28"/>
        </w:rPr>
        <w:t>等相关规定，对你公司独立董事补充说明情况于6月10日前履行相应补充披露义务。</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3、根据你公司年报显示，</w:t>
      </w:r>
      <w:r w:rsidRPr="005D26BD">
        <w:rPr>
          <w:rFonts w:ascii="仿宋" w:eastAsia="仿宋" w:hAnsi="仿宋" w:hint="eastAsia"/>
          <w:sz w:val="28"/>
          <w:szCs w:val="28"/>
        </w:rPr>
        <w:t>报告期内</w:t>
      </w:r>
      <w:r>
        <w:rPr>
          <w:rFonts w:ascii="仿宋" w:eastAsia="仿宋" w:hAnsi="仿宋" w:hint="eastAsia"/>
          <w:sz w:val="28"/>
          <w:szCs w:val="28"/>
        </w:rPr>
        <w:t>，</w:t>
      </w:r>
      <w:r w:rsidRPr="005D26BD">
        <w:rPr>
          <w:rFonts w:ascii="仿宋" w:eastAsia="仿宋" w:hAnsi="仿宋" w:hint="eastAsia"/>
          <w:sz w:val="28"/>
          <w:szCs w:val="28"/>
        </w:rPr>
        <w:t>香港中非资源投资有限公司（以下简称“香港中非”</w:t>
      </w:r>
      <w:r>
        <w:rPr>
          <w:rFonts w:ascii="仿宋" w:eastAsia="仿宋" w:hAnsi="仿宋" w:hint="eastAsia"/>
          <w:sz w:val="28"/>
          <w:szCs w:val="28"/>
        </w:rPr>
        <w:t>）</w:t>
      </w:r>
      <w:r w:rsidRPr="005D26BD">
        <w:rPr>
          <w:rFonts w:ascii="仿宋" w:eastAsia="仿宋" w:hAnsi="仿宋" w:hint="eastAsia"/>
          <w:sz w:val="28"/>
          <w:szCs w:val="28"/>
        </w:rPr>
        <w:t>未能</w:t>
      </w:r>
      <w:r>
        <w:rPr>
          <w:rFonts w:ascii="仿宋" w:eastAsia="仿宋" w:hAnsi="仿宋" w:hint="eastAsia"/>
          <w:sz w:val="28"/>
          <w:szCs w:val="28"/>
        </w:rPr>
        <w:t>按</w:t>
      </w:r>
      <w:r w:rsidRPr="005D26BD">
        <w:rPr>
          <w:rFonts w:ascii="仿宋" w:eastAsia="仿宋" w:hAnsi="仿宋" w:hint="eastAsia"/>
          <w:sz w:val="28"/>
          <w:szCs w:val="28"/>
        </w:rPr>
        <w:t>《钛矿产品总包销合同》</w:t>
      </w:r>
      <w:r>
        <w:rPr>
          <w:rFonts w:ascii="仿宋" w:eastAsia="仿宋" w:hAnsi="仿宋" w:hint="eastAsia"/>
          <w:sz w:val="28"/>
          <w:szCs w:val="28"/>
        </w:rPr>
        <w:t>向你公司</w:t>
      </w:r>
      <w:r w:rsidRPr="005D26BD">
        <w:rPr>
          <w:rFonts w:ascii="仿宋" w:eastAsia="仿宋" w:hAnsi="仿宋" w:hint="eastAsia"/>
          <w:sz w:val="28"/>
          <w:szCs w:val="28"/>
        </w:rPr>
        <w:t>供货。2015年2月13日</w:t>
      </w:r>
      <w:r>
        <w:rPr>
          <w:rFonts w:ascii="仿宋" w:eastAsia="仿宋" w:hAnsi="仿宋" w:hint="eastAsia"/>
          <w:sz w:val="28"/>
          <w:szCs w:val="28"/>
        </w:rPr>
        <w:t>，</w:t>
      </w:r>
      <w:r w:rsidRPr="005D26BD">
        <w:rPr>
          <w:rFonts w:ascii="仿宋" w:eastAsia="仿宋" w:hAnsi="仿宋" w:hint="eastAsia"/>
          <w:sz w:val="28"/>
          <w:szCs w:val="28"/>
        </w:rPr>
        <w:t>经</w:t>
      </w:r>
      <w:r>
        <w:rPr>
          <w:rFonts w:ascii="仿宋" w:eastAsia="仿宋" w:hAnsi="仿宋" w:hint="eastAsia"/>
          <w:sz w:val="28"/>
          <w:szCs w:val="28"/>
        </w:rPr>
        <w:t>你</w:t>
      </w:r>
      <w:r w:rsidRPr="005D26BD">
        <w:rPr>
          <w:rFonts w:ascii="仿宋" w:eastAsia="仿宋" w:hAnsi="仿宋" w:hint="eastAsia"/>
          <w:sz w:val="28"/>
          <w:szCs w:val="28"/>
        </w:rPr>
        <w:t>公司2015年第一次临时股东大会审议通过</w:t>
      </w:r>
      <w:r>
        <w:rPr>
          <w:rFonts w:ascii="仿宋" w:eastAsia="仿宋" w:hAnsi="仿宋" w:hint="eastAsia"/>
          <w:sz w:val="28"/>
          <w:szCs w:val="28"/>
        </w:rPr>
        <w:t>，你公司决定中止与香港中非的</w:t>
      </w:r>
      <w:r w:rsidRPr="005D26BD">
        <w:rPr>
          <w:rFonts w:ascii="仿宋" w:eastAsia="仿宋" w:hAnsi="仿宋" w:hint="eastAsia"/>
          <w:sz w:val="28"/>
          <w:szCs w:val="28"/>
        </w:rPr>
        <w:t>《钛矿产品总包销合同》</w:t>
      </w:r>
      <w:r>
        <w:rPr>
          <w:rFonts w:ascii="仿宋" w:eastAsia="仿宋" w:hAnsi="仿宋" w:hint="eastAsia"/>
          <w:sz w:val="28"/>
          <w:szCs w:val="28"/>
        </w:rPr>
        <w:t>。</w:t>
      </w:r>
      <w:r>
        <w:rPr>
          <w:rFonts w:ascii="仿宋" w:eastAsia="仿宋" w:hAnsi="仿宋" w:cs="宋体" w:hint="eastAsia"/>
          <w:kern w:val="0"/>
          <w:sz w:val="28"/>
          <w:szCs w:val="28"/>
        </w:rPr>
        <w:t>而根据</w:t>
      </w:r>
      <w:r>
        <w:rPr>
          <w:rFonts w:ascii="仿宋" w:eastAsia="仿宋" w:hAnsi="仿宋" w:cs="宋体"/>
          <w:kern w:val="0"/>
          <w:sz w:val="28"/>
          <w:szCs w:val="28"/>
        </w:rPr>
        <w:t>《钛矿产品总包销合同》，香港中非未能按最低应提供数量向</w:t>
      </w:r>
      <w:r w:rsidRPr="008A3DF2">
        <w:rPr>
          <w:rFonts w:ascii="仿宋" w:eastAsia="仿宋" w:hAnsi="仿宋" w:cs="宋体"/>
          <w:kern w:val="0"/>
          <w:sz w:val="28"/>
          <w:szCs w:val="28"/>
        </w:rPr>
        <w:t>你公司供货，不足部分</w:t>
      </w:r>
      <w:r>
        <w:rPr>
          <w:rFonts w:ascii="仿宋" w:eastAsia="仿宋" w:hAnsi="仿宋" w:cs="宋体" w:hint="eastAsia"/>
          <w:kern w:val="0"/>
          <w:sz w:val="28"/>
          <w:szCs w:val="28"/>
        </w:rPr>
        <w:t>应</w:t>
      </w:r>
      <w:r w:rsidRPr="008A3DF2">
        <w:rPr>
          <w:rFonts w:ascii="仿宋" w:eastAsia="仿宋" w:hAnsi="仿宋" w:cs="宋体"/>
          <w:kern w:val="0"/>
          <w:sz w:val="28"/>
          <w:szCs w:val="28"/>
        </w:rPr>
        <w:t>按每百吨壹万元的标准支付违约金。请你公司详细说明</w:t>
      </w:r>
      <w:r>
        <w:rPr>
          <w:rFonts w:ascii="仿宋" w:eastAsia="仿宋" w:hAnsi="仿宋" w:cs="宋体" w:hint="eastAsia"/>
          <w:kern w:val="0"/>
          <w:sz w:val="28"/>
          <w:szCs w:val="28"/>
        </w:rPr>
        <w:t>截止2015年2月13日，</w:t>
      </w:r>
      <w:r w:rsidRPr="008A3DF2">
        <w:rPr>
          <w:rFonts w:ascii="仿宋" w:eastAsia="仿宋" w:hAnsi="仿宋" w:cs="宋体"/>
          <w:kern w:val="0"/>
          <w:sz w:val="28"/>
          <w:szCs w:val="28"/>
        </w:rPr>
        <w:t>香港中非履行上述违约责任的具体情况，以及你公司年报并未就此履行信息披露义务的具体原因。请你公司及时就香港中非履行相应违约责任的进展情况履行信息披露义务，并说明你公司董事会对此采取的相应措施情况。</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4、根据你公司</w:t>
      </w:r>
      <w:r w:rsidRPr="00836957">
        <w:rPr>
          <w:rFonts w:ascii="仿宋" w:eastAsia="仿宋" w:hAnsi="仿宋" w:hint="eastAsia"/>
          <w:sz w:val="28"/>
          <w:szCs w:val="28"/>
        </w:rPr>
        <w:t>第九届董事会第十二次会议决议公告</w:t>
      </w:r>
      <w:r>
        <w:rPr>
          <w:rFonts w:ascii="仿宋" w:eastAsia="仿宋" w:hAnsi="仿宋" w:hint="eastAsia"/>
          <w:sz w:val="28"/>
          <w:szCs w:val="28"/>
        </w:rPr>
        <w:t>显示，你公司子公司</w:t>
      </w:r>
      <w:r w:rsidRPr="00836957">
        <w:rPr>
          <w:rFonts w:ascii="仿宋" w:eastAsia="仿宋" w:hAnsi="仿宋" w:hint="eastAsia"/>
          <w:sz w:val="28"/>
          <w:szCs w:val="28"/>
        </w:rPr>
        <w:t>广众投资与中色地科矿产勘查股份有限公司（以下简称“中色地科”）于2013年6月签订铌钽铀矿勘查的《技术服务合同》</w:t>
      </w:r>
      <w:r>
        <w:rPr>
          <w:rFonts w:ascii="仿宋" w:eastAsia="仿宋" w:hAnsi="仿宋" w:hint="eastAsia"/>
          <w:sz w:val="28"/>
          <w:szCs w:val="28"/>
        </w:rPr>
        <w:t>，</w:t>
      </w:r>
      <w:r w:rsidRPr="00836957">
        <w:rPr>
          <w:rFonts w:ascii="仿宋" w:eastAsia="仿宋" w:hAnsi="仿宋" w:hint="eastAsia"/>
          <w:sz w:val="28"/>
          <w:szCs w:val="28"/>
        </w:rPr>
        <w:t>一</w:t>
      </w:r>
      <w:r w:rsidRPr="00836957">
        <w:rPr>
          <w:rFonts w:ascii="仿宋" w:eastAsia="仿宋" w:hAnsi="仿宋" w:hint="eastAsia"/>
          <w:sz w:val="28"/>
          <w:szCs w:val="28"/>
        </w:rPr>
        <w:lastRenderedPageBreak/>
        <w:t>直未付款</w:t>
      </w:r>
      <w:r w:rsidRPr="00836957">
        <w:rPr>
          <w:rFonts w:ascii="仿宋" w:eastAsia="仿宋" w:hAnsi="仿宋" w:cs="宋体" w:hint="eastAsia"/>
          <w:kern w:val="0"/>
          <w:sz w:val="28"/>
          <w:szCs w:val="28"/>
        </w:rPr>
        <w:t>，合同未履行。然而根据你公司对我部关于你公司2013年年度报告问询函函（公司部年报问询函【</w:t>
      </w:r>
      <w:r w:rsidRPr="00836957">
        <w:rPr>
          <w:rFonts w:ascii="仿宋" w:eastAsia="仿宋" w:hAnsi="仿宋" w:cs="宋体"/>
          <w:kern w:val="0"/>
          <w:sz w:val="28"/>
          <w:szCs w:val="28"/>
        </w:rPr>
        <w:t>2014</w:t>
      </w:r>
      <w:r w:rsidRPr="00836957">
        <w:rPr>
          <w:rFonts w:ascii="仿宋" w:eastAsia="仿宋" w:hAnsi="仿宋" w:cs="宋体" w:hint="eastAsia"/>
          <w:kern w:val="0"/>
          <w:sz w:val="28"/>
          <w:szCs w:val="28"/>
        </w:rPr>
        <w:t xml:space="preserve">】第 </w:t>
      </w:r>
      <w:sdt>
        <w:sdtPr>
          <w:rPr>
            <w:rFonts w:ascii="仿宋" w:eastAsia="仿宋" w:hAnsi="仿宋" w:cs="宋体"/>
            <w:kern w:val="0"/>
            <w:sz w:val="28"/>
            <w:szCs w:val="28"/>
          </w:rPr>
          <w:alias w:val="正式编号"/>
          <w:tag w:val="FormalCode"/>
          <w:id w:val="1519581067"/>
          <w:placeholder>
            <w:docPart w:val="5390B25DBD5B4812BDB467FD9A4B4CB8"/>
          </w:placeholder>
          <w:dataBinding w:xpath="/root[1]/formalcode[1]" w:storeItemID="{7432FFB7-6D67-404E-844B-D8A63EA52B37}"/>
          <w:text/>
        </w:sdtPr>
        <w:sdtEndPr/>
        <w:sdtContent>
          <w:r w:rsidRPr="00836957">
            <w:rPr>
              <w:rFonts w:ascii="仿宋" w:eastAsia="仿宋" w:hAnsi="仿宋" w:cs="宋体"/>
              <w:kern w:val="0"/>
              <w:sz w:val="28"/>
              <w:szCs w:val="28"/>
            </w:rPr>
            <w:t>265</w:t>
          </w:r>
        </w:sdtContent>
      </w:sdt>
      <w:r w:rsidRPr="00836957">
        <w:rPr>
          <w:rFonts w:ascii="仿宋" w:eastAsia="仿宋" w:hAnsi="仿宋" w:cs="宋体" w:hint="eastAsia"/>
          <w:kern w:val="0"/>
          <w:sz w:val="28"/>
          <w:szCs w:val="28"/>
        </w:rPr>
        <w:t xml:space="preserve"> 号）的回函，以及你</w:t>
      </w:r>
      <w:r w:rsidRPr="00151F7D">
        <w:rPr>
          <w:rFonts w:ascii="仿宋" w:eastAsia="仿宋" w:hAnsi="仿宋" w:hint="eastAsia"/>
          <w:sz w:val="28"/>
          <w:szCs w:val="28"/>
        </w:rPr>
        <w:t>公司2014年6月16日披露的《</w:t>
      </w:r>
      <w:r w:rsidRPr="00151F7D">
        <w:rPr>
          <w:rFonts w:ascii="仿宋" w:eastAsia="仿宋" w:hAnsi="仿宋"/>
          <w:sz w:val="28"/>
          <w:szCs w:val="28"/>
        </w:rPr>
        <w:t>关于</w:t>
      </w:r>
      <w:r w:rsidRPr="00151F7D">
        <w:rPr>
          <w:rFonts w:ascii="仿宋" w:eastAsia="仿宋" w:hAnsi="仿宋" w:hint="eastAsia"/>
          <w:sz w:val="28"/>
          <w:szCs w:val="28"/>
        </w:rPr>
        <w:t>2013年年度报告的补充</w:t>
      </w:r>
      <w:r w:rsidRPr="00151F7D">
        <w:rPr>
          <w:rFonts w:ascii="仿宋" w:eastAsia="仿宋" w:hAnsi="仿宋"/>
          <w:sz w:val="28"/>
          <w:szCs w:val="28"/>
        </w:rPr>
        <w:t>公告</w:t>
      </w:r>
      <w:r w:rsidRPr="00151F7D">
        <w:rPr>
          <w:rFonts w:ascii="仿宋" w:eastAsia="仿宋" w:hAnsi="仿宋" w:hint="eastAsia"/>
          <w:sz w:val="28"/>
          <w:szCs w:val="28"/>
        </w:rPr>
        <w:t>》显示：“广众投资与中色地科矿产勘查股份有限公司于去年6月签订铌钽铀矿勘查《技术服务合同》，在前期相关勘查工作中，中色地科公司开展了对第一阶段勘探预查成果的研究分析，第二阶段勘查的勘探方案设计，并派该公司驻马国的勘查钻探队到矿区进行了现场前期勘查等一系列工作。但由于去年下半年马国总统大选全面铺开，临时政府相关职能部门运作处于停顿和半停顿状态，加上去年末当地已进入雨季，造成对项目现场勘查工作的影响。2014年公司在开发钽铌矿项目的基础工作方面继续加大工作力度，进</w:t>
      </w:r>
      <w:r w:rsidRPr="00836957">
        <w:rPr>
          <w:rFonts w:ascii="仿宋" w:eastAsia="仿宋" w:hAnsi="仿宋" w:cs="宋体" w:hint="eastAsia"/>
          <w:kern w:val="0"/>
          <w:sz w:val="28"/>
          <w:szCs w:val="28"/>
        </w:rPr>
        <w:t>一步充实了专业技术队伍，引进了高级地质工程师等多层次工程技术人员，并在3月份组织了对第一阶段勘探预查报告的专家评审工作，预查报告获原则通过，同时要求原勘查方需对化探数据进一步仔细分析处理，补充完善地质工作取得的全部成果。公司工程技术团队认为：结合项目所在地自然环境恶劣、地质情况极为复杂的实际，原中色地科公司勘查的勘探方案需作进一步调整和补充。所以项目本阶段勘查计划将延期完成，具体延期计划正根据马国实际情况在进一步商议中，本阶段的勘查报告最终做出时间存不确定性。</w:t>
      </w:r>
      <w:r>
        <w:rPr>
          <w:rFonts w:ascii="仿宋" w:eastAsia="仿宋" w:hAnsi="仿宋" w:cs="宋体" w:hint="eastAsia"/>
          <w:kern w:val="0"/>
          <w:sz w:val="28"/>
          <w:szCs w:val="28"/>
        </w:rPr>
        <w:t>”同时，你公司在2013年期末 “其他非流动资产”科目分别确认了556.20万元勘探费用，并在本报告期末调整确认为480.68万元。</w:t>
      </w:r>
      <w:r>
        <w:rPr>
          <w:rFonts w:ascii="仿宋" w:eastAsia="仿宋" w:hAnsi="仿宋" w:hint="eastAsia"/>
          <w:sz w:val="28"/>
          <w:szCs w:val="28"/>
        </w:rPr>
        <w:t>请详细说明你公司对</w:t>
      </w:r>
      <w:r w:rsidRPr="00836957">
        <w:rPr>
          <w:rFonts w:ascii="仿宋" w:eastAsia="仿宋" w:hAnsi="仿宋" w:hint="eastAsia"/>
          <w:sz w:val="28"/>
          <w:szCs w:val="28"/>
        </w:rPr>
        <w:t>广众投资与中色地科</w:t>
      </w:r>
      <w:r>
        <w:rPr>
          <w:rFonts w:ascii="仿宋" w:eastAsia="仿宋" w:hAnsi="仿宋" w:hint="eastAsia"/>
          <w:sz w:val="28"/>
          <w:szCs w:val="28"/>
        </w:rPr>
        <w:t>相关</w:t>
      </w:r>
      <w:r w:rsidRPr="00836957">
        <w:rPr>
          <w:rFonts w:ascii="仿宋" w:eastAsia="仿宋" w:hAnsi="仿宋" w:hint="eastAsia"/>
          <w:sz w:val="28"/>
          <w:szCs w:val="28"/>
        </w:rPr>
        <w:t>《技术服务合同》</w:t>
      </w:r>
      <w:r>
        <w:rPr>
          <w:rFonts w:ascii="仿宋" w:eastAsia="仿宋" w:hAnsi="仿宋" w:hint="eastAsia"/>
          <w:sz w:val="28"/>
          <w:szCs w:val="28"/>
        </w:rPr>
        <w:t>履行情况的信息披露存在前后巨大差异的主</w:t>
      </w:r>
      <w:r>
        <w:rPr>
          <w:rFonts w:ascii="仿宋" w:eastAsia="仿宋" w:hAnsi="仿宋" w:hint="eastAsia"/>
          <w:sz w:val="28"/>
          <w:szCs w:val="28"/>
        </w:rPr>
        <w:lastRenderedPageBreak/>
        <w:t>要原因，其中，应明确说明前期信息披露及其他非流动资产科目中勘探费用的确认是否真实、准确、完整，不存在虚假记载、误导性陈述或重大遗漏情况。同时，请你公司独立董事对此进行核查，并发表明确意见。</w:t>
      </w:r>
    </w:p>
    <w:p w:rsidR="00505405" w:rsidRDefault="00505405" w:rsidP="00505405">
      <w:pPr>
        <w:ind w:firstLineChars="200" w:firstLine="560"/>
        <w:rPr>
          <w:rFonts w:ascii="仿宋" w:eastAsia="仿宋" w:hAnsi="仿宋"/>
          <w:sz w:val="28"/>
          <w:szCs w:val="28"/>
        </w:rPr>
      </w:pPr>
      <w:r>
        <w:rPr>
          <w:rFonts w:ascii="仿宋" w:eastAsia="仿宋" w:hAnsi="仿宋" w:cs="宋体" w:hint="eastAsia"/>
          <w:kern w:val="0"/>
          <w:sz w:val="28"/>
          <w:szCs w:val="28"/>
        </w:rPr>
        <w:t>5、请详细说明你公司对启动</w:t>
      </w:r>
      <w:r w:rsidRPr="00836957">
        <w:rPr>
          <w:rFonts w:ascii="仿宋" w:eastAsia="仿宋" w:hAnsi="仿宋" w:hint="eastAsia"/>
          <w:sz w:val="28"/>
          <w:szCs w:val="28"/>
        </w:rPr>
        <w:t>公司香港港众投资有限公司</w:t>
      </w:r>
      <w:r>
        <w:rPr>
          <w:rFonts w:ascii="仿宋" w:eastAsia="仿宋" w:hAnsi="仿宋" w:hint="eastAsia"/>
          <w:sz w:val="28"/>
          <w:szCs w:val="28"/>
        </w:rPr>
        <w:t>要求</w:t>
      </w:r>
      <w:r w:rsidRPr="00836957">
        <w:rPr>
          <w:rFonts w:ascii="仿宋" w:eastAsia="仿宋" w:hAnsi="仿宋" w:hint="eastAsia"/>
          <w:sz w:val="28"/>
          <w:szCs w:val="28"/>
        </w:rPr>
        <w:t>中非资源控股有限公司</w:t>
      </w:r>
      <w:r>
        <w:rPr>
          <w:rFonts w:ascii="仿宋" w:eastAsia="仿宋" w:hAnsi="仿宋" w:hint="eastAsia"/>
          <w:sz w:val="28"/>
          <w:szCs w:val="28"/>
        </w:rPr>
        <w:t>按</w:t>
      </w:r>
      <w:r w:rsidRPr="00836957">
        <w:rPr>
          <w:rFonts w:ascii="仿宋" w:eastAsia="仿宋" w:hAnsi="仿宋" w:hint="eastAsia"/>
          <w:sz w:val="28"/>
          <w:szCs w:val="28"/>
        </w:rPr>
        <w:t>《买卖股权协议》</w:t>
      </w:r>
      <w:r>
        <w:rPr>
          <w:rFonts w:ascii="仿宋" w:eastAsia="仿宋" w:hAnsi="仿宋" w:hint="eastAsia"/>
          <w:sz w:val="28"/>
          <w:szCs w:val="28"/>
        </w:rPr>
        <w:t>相关条款回购</w:t>
      </w:r>
      <w:r w:rsidRPr="00836957">
        <w:rPr>
          <w:rFonts w:ascii="仿宋" w:eastAsia="仿宋" w:hAnsi="仿宋" w:hint="eastAsia"/>
          <w:sz w:val="28"/>
          <w:szCs w:val="28"/>
        </w:rPr>
        <w:t>马达加斯加中非资源控股有限公司100%股权</w:t>
      </w:r>
      <w:r>
        <w:rPr>
          <w:rFonts w:ascii="仿宋" w:eastAsia="仿宋" w:hAnsi="仿宋" w:hint="eastAsia"/>
          <w:sz w:val="28"/>
          <w:szCs w:val="28"/>
        </w:rPr>
        <w:t>事项的具体履行情况，以及你公司和实际控制人在股东大会审议通过后，拟采取的具体回购程序及相应时间安排。</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6、根据你公司2014年6月10日披露的《澄清公告》显示，你公司控股股东广州博融投资有限公司、实际控制人练卫飞因与</w:t>
      </w:r>
      <w:r w:rsidRPr="00E62329">
        <w:rPr>
          <w:rFonts w:ascii="仿宋" w:eastAsia="仿宋" w:hAnsi="仿宋" w:hint="eastAsia"/>
          <w:sz w:val="28"/>
          <w:szCs w:val="28"/>
        </w:rPr>
        <w:t>汕头</w:t>
      </w:r>
      <w:r w:rsidRPr="00E62329">
        <w:rPr>
          <w:rFonts w:ascii="仿宋" w:eastAsia="仿宋" w:hAnsi="仿宋"/>
          <w:sz w:val="28"/>
          <w:szCs w:val="28"/>
        </w:rPr>
        <w:t>汇晟投资</w:t>
      </w:r>
      <w:r w:rsidRPr="00E62329">
        <w:rPr>
          <w:rFonts w:ascii="仿宋" w:eastAsia="仿宋" w:hAnsi="仿宋" w:hint="eastAsia"/>
          <w:sz w:val="28"/>
          <w:szCs w:val="28"/>
        </w:rPr>
        <w:t>有限公司</w:t>
      </w:r>
      <w:r>
        <w:rPr>
          <w:rFonts w:ascii="仿宋" w:eastAsia="仿宋" w:hAnsi="仿宋" w:hint="eastAsia"/>
          <w:sz w:val="28"/>
          <w:szCs w:val="28"/>
        </w:rPr>
        <w:t>涉及重大诉讼纠纷，导致其持有你公司的股权被司法冻结。请详细说明截至目前，上述重大诉讼的进展情况，以及对你公司相应影响情况。</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7、</w:t>
      </w:r>
      <w:r w:rsidRPr="004923D3">
        <w:rPr>
          <w:rFonts w:ascii="仿宋" w:eastAsia="仿宋" w:hAnsi="仿宋"/>
          <w:sz w:val="28"/>
          <w:szCs w:val="28"/>
        </w:rPr>
        <w:t>根据你公司</w:t>
      </w:r>
      <w:r>
        <w:rPr>
          <w:rFonts w:ascii="仿宋" w:eastAsia="仿宋" w:hAnsi="仿宋" w:hint="eastAsia"/>
          <w:sz w:val="28"/>
          <w:szCs w:val="28"/>
        </w:rPr>
        <w:t>年报</w:t>
      </w:r>
      <w:r w:rsidRPr="004923D3">
        <w:rPr>
          <w:rFonts w:ascii="仿宋" w:eastAsia="仿宋" w:hAnsi="仿宋"/>
          <w:sz w:val="28"/>
          <w:szCs w:val="28"/>
        </w:rPr>
        <w:t>显示</w:t>
      </w:r>
      <w:r w:rsidRPr="004923D3">
        <w:rPr>
          <w:rFonts w:ascii="仿宋" w:eastAsia="仿宋" w:hAnsi="仿宋" w:hint="eastAsia"/>
          <w:sz w:val="28"/>
          <w:szCs w:val="28"/>
        </w:rPr>
        <w:t>，</w:t>
      </w:r>
      <w:r>
        <w:rPr>
          <w:rFonts w:ascii="仿宋" w:eastAsia="仿宋" w:hAnsi="仿宋" w:hint="eastAsia"/>
          <w:sz w:val="28"/>
          <w:szCs w:val="28"/>
        </w:rPr>
        <w:t>你</w:t>
      </w:r>
      <w:r w:rsidRPr="00065F19">
        <w:rPr>
          <w:rFonts w:ascii="仿宋" w:eastAsia="仿宋" w:hAnsi="仿宋" w:hint="eastAsia"/>
          <w:sz w:val="28"/>
          <w:szCs w:val="28"/>
        </w:rPr>
        <w:t>公司实际控制人练卫飞先生自2014年6月16日辞去公司法定代表人、董事、董事长、董事会相</w:t>
      </w:r>
      <w:r>
        <w:rPr>
          <w:rFonts w:ascii="仿宋" w:eastAsia="仿宋" w:hAnsi="仿宋" w:hint="eastAsia"/>
          <w:sz w:val="28"/>
          <w:szCs w:val="28"/>
        </w:rPr>
        <w:t>关委员会委员、主任委员等一切职务后，仍存在从公司领取工资并</w:t>
      </w:r>
      <w:r w:rsidRPr="00065F19">
        <w:rPr>
          <w:rFonts w:ascii="仿宋" w:eastAsia="仿宋" w:hAnsi="仿宋" w:hint="eastAsia"/>
          <w:sz w:val="28"/>
          <w:szCs w:val="28"/>
        </w:rPr>
        <w:t>由</w:t>
      </w:r>
      <w:r>
        <w:rPr>
          <w:rFonts w:ascii="仿宋" w:eastAsia="仿宋" w:hAnsi="仿宋" w:hint="eastAsia"/>
          <w:sz w:val="28"/>
          <w:szCs w:val="28"/>
        </w:rPr>
        <w:t>你</w:t>
      </w:r>
      <w:r w:rsidRPr="00065F19">
        <w:rPr>
          <w:rFonts w:ascii="仿宋" w:eastAsia="仿宋" w:hAnsi="仿宋" w:hint="eastAsia"/>
          <w:sz w:val="28"/>
          <w:szCs w:val="28"/>
        </w:rPr>
        <w:t>公司全资子公司深圳市零七物业管理有限公司支付房租</w:t>
      </w:r>
      <w:r>
        <w:rPr>
          <w:rFonts w:ascii="仿宋" w:eastAsia="仿宋" w:hAnsi="仿宋" w:hint="eastAsia"/>
          <w:sz w:val="28"/>
          <w:szCs w:val="28"/>
        </w:rPr>
        <w:t>等</w:t>
      </w:r>
      <w:r w:rsidRPr="00065F19">
        <w:rPr>
          <w:rFonts w:ascii="仿宋" w:eastAsia="仿宋" w:hAnsi="仿宋" w:hint="eastAsia"/>
          <w:sz w:val="28"/>
          <w:szCs w:val="28"/>
        </w:rPr>
        <w:t>情况。</w:t>
      </w:r>
      <w:r>
        <w:rPr>
          <w:rFonts w:ascii="仿宋" w:eastAsia="仿宋" w:hAnsi="仿宋" w:hint="eastAsia"/>
          <w:sz w:val="28"/>
          <w:szCs w:val="28"/>
        </w:rPr>
        <w:t>请对上述违规行为予以必要的解释说明，并详细说明你公司董事会已采取的清理和追缴措施情况，以及为维护上市公司和中小股东利益、避免类似情况发生的具体整改措施。</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8、</w:t>
      </w:r>
      <w:r w:rsidRPr="004923D3">
        <w:rPr>
          <w:rFonts w:ascii="仿宋" w:eastAsia="仿宋" w:hAnsi="仿宋"/>
          <w:sz w:val="28"/>
          <w:szCs w:val="28"/>
        </w:rPr>
        <w:t>根据你公司</w:t>
      </w:r>
      <w:r w:rsidRPr="004923D3">
        <w:rPr>
          <w:rFonts w:ascii="仿宋" w:eastAsia="仿宋" w:hAnsi="仿宋" w:hint="eastAsia"/>
          <w:sz w:val="28"/>
          <w:szCs w:val="28"/>
        </w:rPr>
        <w:t>年</w:t>
      </w:r>
      <w:r>
        <w:rPr>
          <w:rFonts w:ascii="仿宋" w:eastAsia="仿宋" w:hAnsi="仿宋" w:hint="eastAsia"/>
          <w:sz w:val="28"/>
          <w:szCs w:val="28"/>
        </w:rPr>
        <w:t>报</w:t>
      </w:r>
      <w:r w:rsidRPr="004923D3">
        <w:rPr>
          <w:rFonts w:ascii="仿宋" w:eastAsia="仿宋" w:hAnsi="仿宋"/>
          <w:sz w:val="28"/>
          <w:szCs w:val="28"/>
        </w:rPr>
        <w:t>显示</w:t>
      </w:r>
      <w:r w:rsidRPr="004923D3">
        <w:rPr>
          <w:rFonts w:ascii="仿宋" w:eastAsia="仿宋" w:hAnsi="仿宋" w:hint="eastAsia"/>
          <w:sz w:val="28"/>
          <w:szCs w:val="28"/>
        </w:rPr>
        <w:t>，</w:t>
      </w:r>
      <w:r>
        <w:rPr>
          <w:rFonts w:ascii="仿宋" w:eastAsia="仿宋" w:hAnsi="仿宋" w:hint="eastAsia"/>
          <w:sz w:val="28"/>
          <w:szCs w:val="28"/>
        </w:rPr>
        <w:t>“</w:t>
      </w:r>
      <w:r w:rsidRPr="00065F19">
        <w:rPr>
          <w:rFonts w:ascii="仿宋" w:eastAsia="仿宋" w:hAnsi="仿宋" w:hint="eastAsia"/>
          <w:sz w:val="28"/>
          <w:szCs w:val="28"/>
        </w:rPr>
        <w:t>公司全资子公司深圳市零七投资发展</w:t>
      </w:r>
      <w:r w:rsidRPr="00065F19">
        <w:rPr>
          <w:rFonts w:ascii="仿宋" w:eastAsia="仿宋" w:hAnsi="仿宋" w:hint="eastAsia"/>
          <w:sz w:val="28"/>
          <w:szCs w:val="28"/>
        </w:rPr>
        <w:lastRenderedPageBreak/>
        <w:t>有限公司2014年12月收到上海福锦实业投资公司替为億巨有限公司归还深圳市广众投资有限公司预付款9000万元银行承兑汇票一份，金额9000万元，到期日为2015年3月29日,在此期间由于公司未能取得此票据原件，不能兑现，提示票据风险。</w:t>
      </w:r>
      <w:r>
        <w:rPr>
          <w:rFonts w:ascii="仿宋" w:eastAsia="仿宋" w:hAnsi="仿宋" w:hint="eastAsia"/>
          <w:sz w:val="28"/>
          <w:szCs w:val="28"/>
        </w:rPr>
        <w:t>”请详细说明你公司及子公司深圳市零七投资发展有限公司是否真实取得相应银行承兑票据，如是，存在不能兑现风险的具体原因，以及你公司已采取或拟采取的保障公司利益的具体措施；如否，应说明你公司对相关款项催收的措施，并核查相应款项是否存在减值风险、报告期末对该等</w:t>
      </w:r>
      <w:r w:rsidRPr="00017413">
        <w:rPr>
          <w:rFonts w:ascii="仿宋" w:eastAsia="仿宋" w:hAnsi="仿宋" w:hint="eastAsia"/>
          <w:sz w:val="28"/>
          <w:szCs w:val="28"/>
        </w:rPr>
        <w:t>预付款</w:t>
      </w:r>
      <w:r>
        <w:rPr>
          <w:rFonts w:ascii="仿宋" w:eastAsia="仿宋" w:hAnsi="仿宋" w:hint="eastAsia"/>
          <w:sz w:val="28"/>
          <w:szCs w:val="28"/>
        </w:rPr>
        <w:t>项</w:t>
      </w:r>
      <w:r w:rsidRPr="00017413">
        <w:rPr>
          <w:rFonts w:ascii="仿宋" w:eastAsia="仿宋" w:hAnsi="仿宋" w:hint="eastAsia"/>
          <w:sz w:val="28"/>
          <w:szCs w:val="28"/>
        </w:rPr>
        <w:t>的确认和计量</w:t>
      </w:r>
      <w:r>
        <w:rPr>
          <w:rFonts w:ascii="仿宋" w:eastAsia="仿宋" w:hAnsi="仿宋" w:hint="eastAsia"/>
          <w:sz w:val="28"/>
          <w:szCs w:val="28"/>
        </w:rPr>
        <w:t>是否公允，同时，请你公司聘请的注册会计师结合该票据不能兑付风险，详细说明你公司对该笔预付账款的会计处理依据是否符合企业会计准则相关规定发表明确意见。</w:t>
      </w:r>
    </w:p>
    <w:p w:rsidR="00505405" w:rsidRDefault="00505405" w:rsidP="00505405">
      <w:pPr>
        <w:ind w:firstLineChars="200" w:firstLine="560"/>
        <w:rPr>
          <w:rFonts w:ascii="仿宋" w:eastAsia="仿宋" w:hAnsi="仿宋"/>
          <w:sz w:val="28"/>
          <w:szCs w:val="28"/>
        </w:rPr>
      </w:pPr>
      <w:r>
        <w:rPr>
          <w:rFonts w:ascii="仿宋" w:eastAsia="仿宋" w:hAnsi="仿宋" w:hint="eastAsia"/>
          <w:sz w:val="28"/>
          <w:szCs w:val="28"/>
        </w:rPr>
        <w:t>9、</w:t>
      </w:r>
      <w:r w:rsidRPr="004923D3">
        <w:rPr>
          <w:rFonts w:ascii="仿宋" w:eastAsia="仿宋" w:hAnsi="仿宋"/>
          <w:sz w:val="28"/>
          <w:szCs w:val="28"/>
        </w:rPr>
        <w:t>根据你公司</w:t>
      </w:r>
      <w:r w:rsidRPr="004923D3">
        <w:rPr>
          <w:rFonts w:ascii="仿宋" w:eastAsia="仿宋" w:hAnsi="仿宋" w:hint="eastAsia"/>
          <w:sz w:val="28"/>
          <w:szCs w:val="28"/>
        </w:rPr>
        <w:t>年</w:t>
      </w:r>
      <w:r>
        <w:rPr>
          <w:rFonts w:ascii="仿宋" w:eastAsia="仿宋" w:hAnsi="仿宋" w:hint="eastAsia"/>
          <w:sz w:val="28"/>
          <w:szCs w:val="28"/>
        </w:rPr>
        <w:t>报</w:t>
      </w:r>
      <w:r w:rsidRPr="004923D3">
        <w:rPr>
          <w:rFonts w:ascii="仿宋" w:eastAsia="仿宋" w:hAnsi="仿宋"/>
          <w:sz w:val="28"/>
          <w:szCs w:val="28"/>
        </w:rPr>
        <w:t>显示</w:t>
      </w:r>
      <w:r w:rsidRPr="004923D3">
        <w:rPr>
          <w:rFonts w:ascii="仿宋" w:eastAsia="仿宋" w:hAnsi="仿宋" w:hint="eastAsia"/>
          <w:sz w:val="28"/>
          <w:szCs w:val="28"/>
        </w:rPr>
        <w:t>，</w:t>
      </w:r>
      <w:r w:rsidRPr="00065F19">
        <w:rPr>
          <w:rFonts w:ascii="仿宋" w:eastAsia="仿宋" w:hAnsi="仿宋" w:hint="eastAsia"/>
          <w:sz w:val="28"/>
          <w:szCs w:val="28"/>
        </w:rPr>
        <w:t>2013年</w:t>
      </w:r>
      <w:r>
        <w:rPr>
          <w:rFonts w:ascii="仿宋" w:eastAsia="仿宋" w:hAnsi="仿宋" w:hint="eastAsia"/>
          <w:sz w:val="28"/>
          <w:szCs w:val="28"/>
        </w:rPr>
        <w:t>你</w:t>
      </w:r>
      <w:r w:rsidRPr="00065F19">
        <w:rPr>
          <w:rFonts w:ascii="仿宋" w:eastAsia="仿宋" w:hAnsi="仿宋" w:hint="eastAsia"/>
          <w:sz w:val="28"/>
          <w:szCs w:val="28"/>
        </w:rPr>
        <w:t>公司本部房产交易及</w:t>
      </w:r>
      <w:r>
        <w:rPr>
          <w:rFonts w:ascii="仿宋" w:eastAsia="仿宋" w:hAnsi="仿宋" w:hint="eastAsia"/>
          <w:sz w:val="28"/>
          <w:szCs w:val="28"/>
        </w:rPr>
        <w:t>子公司</w:t>
      </w:r>
      <w:r w:rsidRPr="00065F19">
        <w:rPr>
          <w:rFonts w:ascii="仿宋" w:eastAsia="仿宋" w:hAnsi="仿宋" w:hint="eastAsia"/>
          <w:sz w:val="28"/>
          <w:szCs w:val="28"/>
        </w:rPr>
        <w:t>广众投资收到的实际控制人补偿款（合计2012年度、2013年度《钛矿产品总包销合同》履行违约金</w:t>
      </w:r>
      <w:r w:rsidRPr="00065F19">
        <w:rPr>
          <w:rFonts w:ascii="仿宋" w:eastAsia="仿宋" w:hAnsi="仿宋"/>
          <w:sz w:val="28"/>
          <w:szCs w:val="28"/>
        </w:rPr>
        <w:t>9565.8</w:t>
      </w:r>
      <w:r w:rsidRPr="00065F19">
        <w:rPr>
          <w:rFonts w:ascii="仿宋" w:eastAsia="仿宋" w:hAnsi="仿宋" w:hint="eastAsia"/>
          <w:sz w:val="28"/>
          <w:szCs w:val="28"/>
        </w:rPr>
        <w:t>万元）涉及的相关税费，由于公司资金周转问题造成较大部分处于欠缴状态，此部分欠税按照相关税法应被收取滞纳金。</w:t>
      </w:r>
      <w:r>
        <w:rPr>
          <w:rFonts w:ascii="仿宋" w:eastAsia="仿宋" w:hAnsi="仿宋" w:hint="eastAsia"/>
          <w:sz w:val="28"/>
          <w:szCs w:val="28"/>
        </w:rPr>
        <w:t>请详细说明你公司拖欠税款以及按照相关法规被征缴滞纳金的具体金额及相应会计处理情况。</w:t>
      </w:r>
    </w:p>
    <w:p w:rsidR="00505405" w:rsidRDefault="00505405" w:rsidP="00505405">
      <w:pPr>
        <w:ind w:firstLineChars="200" w:firstLine="560"/>
        <w:rPr>
          <w:rFonts w:ascii="仿宋" w:eastAsia="仿宋" w:hAnsi="仿宋" w:cs="宋体"/>
          <w:kern w:val="0"/>
          <w:sz w:val="28"/>
          <w:szCs w:val="28"/>
        </w:rPr>
      </w:pPr>
      <w:r>
        <w:rPr>
          <w:rFonts w:ascii="仿宋" w:eastAsia="仿宋" w:hAnsi="仿宋" w:hint="eastAsia"/>
          <w:sz w:val="28"/>
          <w:szCs w:val="28"/>
        </w:rPr>
        <w:t>10、</w:t>
      </w:r>
      <w:r w:rsidRPr="004923D3">
        <w:rPr>
          <w:rFonts w:ascii="仿宋" w:eastAsia="仿宋" w:hAnsi="仿宋"/>
          <w:sz w:val="28"/>
          <w:szCs w:val="28"/>
        </w:rPr>
        <w:t>根据你公司</w:t>
      </w:r>
      <w:r w:rsidRPr="004923D3">
        <w:rPr>
          <w:rFonts w:ascii="仿宋" w:eastAsia="仿宋" w:hAnsi="仿宋" w:hint="eastAsia"/>
          <w:sz w:val="28"/>
          <w:szCs w:val="28"/>
        </w:rPr>
        <w:t>年</w:t>
      </w:r>
      <w:r>
        <w:rPr>
          <w:rFonts w:ascii="仿宋" w:eastAsia="仿宋" w:hAnsi="仿宋" w:hint="eastAsia"/>
          <w:sz w:val="28"/>
          <w:szCs w:val="28"/>
        </w:rPr>
        <w:t>报</w:t>
      </w:r>
      <w:r w:rsidRPr="004923D3">
        <w:rPr>
          <w:rFonts w:ascii="仿宋" w:eastAsia="仿宋" w:hAnsi="仿宋"/>
          <w:sz w:val="28"/>
          <w:szCs w:val="28"/>
        </w:rPr>
        <w:t>显示</w:t>
      </w:r>
      <w:r w:rsidRPr="004923D3">
        <w:rPr>
          <w:rFonts w:ascii="仿宋" w:eastAsia="仿宋" w:hAnsi="仿宋" w:hint="eastAsia"/>
          <w:sz w:val="28"/>
          <w:szCs w:val="28"/>
        </w:rPr>
        <w:t>，</w:t>
      </w:r>
      <w:r>
        <w:rPr>
          <w:rFonts w:ascii="仿宋" w:eastAsia="仿宋" w:hAnsi="仿宋" w:cs="宋体" w:hint="eastAsia"/>
          <w:kern w:val="0"/>
          <w:sz w:val="28"/>
          <w:szCs w:val="28"/>
        </w:rPr>
        <w:t>报告期内你公司</w:t>
      </w:r>
      <w:r w:rsidRPr="000F358C">
        <w:rPr>
          <w:rFonts w:ascii="仿宋" w:eastAsia="仿宋" w:hAnsi="仿宋" w:cs="宋体" w:hint="eastAsia"/>
          <w:kern w:val="0"/>
          <w:sz w:val="28"/>
          <w:szCs w:val="28"/>
        </w:rPr>
        <w:t>商品贸易(钛矿产品)</w:t>
      </w:r>
      <w:r>
        <w:rPr>
          <w:rFonts w:ascii="仿宋" w:eastAsia="仿宋" w:hAnsi="仿宋" w:cs="宋体" w:hint="eastAsia"/>
          <w:kern w:val="0"/>
          <w:sz w:val="28"/>
          <w:szCs w:val="28"/>
        </w:rPr>
        <w:t>营业收入同比显著增加，且你公司前五大客户销售占比大幅提高</w:t>
      </w:r>
      <w:r w:rsidRPr="008A3DF2">
        <w:rPr>
          <w:rFonts w:ascii="仿宋" w:eastAsia="仿宋" w:hAnsi="仿宋" w:cs="宋体"/>
          <w:kern w:val="0"/>
          <w:sz w:val="28"/>
          <w:szCs w:val="28"/>
        </w:rPr>
        <w:t>。</w:t>
      </w:r>
      <w:r>
        <w:rPr>
          <w:rFonts w:ascii="仿宋" w:eastAsia="仿宋" w:hAnsi="仿宋" w:cs="宋体" w:hint="eastAsia"/>
          <w:kern w:val="0"/>
          <w:sz w:val="28"/>
          <w:szCs w:val="28"/>
        </w:rPr>
        <w:t>请结合报告期内业务实际发展情况提供合理性分析及说明相关销售回款情况，并</w:t>
      </w:r>
      <w:r w:rsidRPr="000F358C">
        <w:rPr>
          <w:rFonts w:ascii="仿宋" w:eastAsia="仿宋" w:hAnsi="仿宋" w:cs="宋体" w:hint="eastAsia"/>
          <w:kern w:val="0"/>
          <w:sz w:val="28"/>
          <w:szCs w:val="28"/>
        </w:rPr>
        <w:t>说明报告期内</w:t>
      </w:r>
      <w:r>
        <w:rPr>
          <w:rFonts w:ascii="仿宋" w:eastAsia="仿宋" w:hAnsi="仿宋" w:cs="宋体" w:hint="eastAsia"/>
          <w:kern w:val="0"/>
          <w:sz w:val="28"/>
          <w:szCs w:val="28"/>
        </w:rPr>
        <w:t>你</w:t>
      </w:r>
      <w:r w:rsidRPr="000F358C">
        <w:rPr>
          <w:rFonts w:ascii="仿宋" w:eastAsia="仿宋" w:hAnsi="仿宋" w:cs="宋体" w:hint="eastAsia"/>
          <w:kern w:val="0"/>
          <w:sz w:val="28"/>
          <w:szCs w:val="28"/>
        </w:rPr>
        <w:t>公司前五大客户</w:t>
      </w:r>
      <w:r>
        <w:rPr>
          <w:rFonts w:ascii="仿宋" w:eastAsia="仿宋" w:hAnsi="仿宋" w:cs="宋体" w:hint="eastAsia"/>
          <w:kern w:val="0"/>
          <w:sz w:val="28"/>
          <w:szCs w:val="28"/>
        </w:rPr>
        <w:t>和供应商</w:t>
      </w:r>
      <w:r w:rsidRPr="000F358C">
        <w:rPr>
          <w:rFonts w:ascii="仿宋" w:eastAsia="仿宋" w:hAnsi="仿宋" w:cs="宋体" w:hint="eastAsia"/>
          <w:kern w:val="0"/>
          <w:sz w:val="28"/>
          <w:szCs w:val="28"/>
        </w:rPr>
        <w:t>与公司</w:t>
      </w:r>
      <w:r>
        <w:rPr>
          <w:rFonts w:ascii="仿宋" w:eastAsia="仿宋" w:hAnsi="仿宋" w:cs="宋体" w:hint="eastAsia"/>
          <w:kern w:val="0"/>
          <w:sz w:val="28"/>
          <w:szCs w:val="28"/>
        </w:rPr>
        <w:t>是否</w:t>
      </w:r>
      <w:r w:rsidRPr="000F358C">
        <w:rPr>
          <w:rFonts w:ascii="仿宋" w:eastAsia="仿宋" w:hAnsi="仿宋" w:cs="宋体" w:hint="eastAsia"/>
          <w:kern w:val="0"/>
          <w:sz w:val="28"/>
          <w:szCs w:val="28"/>
        </w:rPr>
        <w:t>存在关联关系、交易类型、对应的往来款项余额</w:t>
      </w:r>
      <w:r>
        <w:rPr>
          <w:rFonts w:ascii="仿宋" w:eastAsia="仿宋" w:hAnsi="仿宋" w:cs="宋体" w:hint="eastAsia"/>
          <w:kern w:val="0"/>
          <w:sz w:val="28"/>
          <w:szCs w:val="28"/>
        </w:rPr>
        <w:t>及其账龄</w:t>
      </w:r>
      <w:r w:rsidRPr="000F358C">
        <w:rPr>
          <w:rFonts w:ascii="仿宋" w:eastAsia="仿宋" w:hAnsi="仿宋" w:cs="宋体" w:hint="eastAsia"/>
          <w:kern w:val="0"/>
          <w:sz w:val="28"/>
          <w:szCs w:val="28"/>
        </w:rPr>
        <w:t>。</w:t>
      </w:r>
      <w:r w:rsidRPr="008A3DF2">
        <w:rPr>
          <w:rFonts w:ascii="仿宋" w:eastAsia="仿宋" w:hAnsi="仿宋" w:cs="宋体"/>
          <w:kern w:val="0"/>
          <w:sz w:val="28"/>
          <w:szCs w:val="28"/>
        </w:rPr>
        <w:br/>
      </w:r>
      <w:r>
        <w:rPr>
          <w:rFonts w:ascii="仿宋" w:eastAsia="仿宋" w:hAnsi="仿宋" w:cs="宋体" w:hint="eastAsia"/>
          <w:kern w:val="0"/>
          <w:sz w:val="28"/>
          <w:szCs w:val="28"/>
        </w:rPr>
        <w:lastRenderedPageBreak/>
        <w:t xml:space="preserve">    11</w:t>
      </w:r>
      <w:r w:rsidRPr="008A3DF2">
        <w:rPr>
          <w:rFonts w:ascii="仿宋" w:eastAsia="仿宋" w:hAnsi="仿宋" w:cs="宋体"/>
          <w:kern w:val="0"/>
          <w:sz w:val="28"/>
          <w:szCs w:val="28"/>
        </w:rPr>
        <w:t>、根据你公司年报显示，</w:t>
      </w:r>
      <w:r w:rsidRPr="00990A81">
        <w:rPr>
          <w:rFonts w:ascii="仿宋" w:eastAsia="仿宋" w:hAnsi="仿宋" w:cs="宋体" w:hint="eastAsia"/>
          <w:kern w:val="0"/>
          <w:sz w:val="28"/>
          <w:szCs w:val="28"/>
        </w:rPr>
        <w:t>深圳市零七投资发展有限公司</w:t>
      </w:r>
      <w:r>
        <w:rPr>
          <w:rFonts w:ascii="仿宋" w:eastAsia="仿宋" w:hAnsi="仿宋" w:cs="宋体" w:hint="eastAsia"/>
          <w:kern w:val="0"/>
          <w:sz w:val="28"/>
          <w:szCs w:val="28"/>
        </w:rPr>
        <w:t>和</w:t>
      </w:r>
      <w:r w:rsidRPr="00990A81">
        <w:rPr>
          <w:rFonts w:ascii="仿宋" w:eastAsia="仿宋" w:hAnsi="仿宋" w:cs="宋体" w:hint="eastAsia"/>
          <w:kern w:val="0"/>
          <w:sz w:val="28"/>
          <w:szCs w:val="28"/>
        </w:rPr>
        <w:t>深圳市广博投资发展有限公司</w:t>
      </w:r>
      <w:r w:rsidRPr="008A3DF2">
        <w:rPr>
          <w:rFonts w:ascii="仿宋" w:eastAsia="仿宋" w:hAnsi="仿宋" w:cs="宋体"/>
          <w:kern w:val="0"/>
          <w:sz w:val="28"/>
          <w:szCs w:val="28"/>
        </w:rPr>
        <w:t>报告期</w:t>
      </w:r>
      <w:r>
        <w:rPr>
          <w:rFonts w:ascii="仿宋" w:eastAsia="仿宋" w:hAnsi="仿宋" w:cs="宋体" w:hint="eastAsia"/>
          <w:kern w:val="0"/>
          <w:sz w:val="28"/>
          <w:szCs w:val="28"/>
        </w:rPr>
        <w:t>末总资产同比大幅增长，请结合业务发展情况提供合理性分析，如涉及需履行临时信息披露义务情况，应说明相应信息披露义务的履行情况。</w:t>
      </w:r>
    </w:p>
    <w:p w:rsidR="00505405" w:rsidRDefault="00505405" w:rsidP="00505405">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12、</w:t>
      </w:r>
      <w:r w:rsidRPr="008A3DF2">
        <w:rPr>
          <w:rFonts w:ascii="仿宋" w:eastAsia="仿宋" w:hAnsi="仿宋" w:cs="宋体"/>
          <w:kern w:val="0"/>
          <w:sz w:val="28"/>
          <w:szCs w:val="28"/>
        </w:rPr>
        <w:t>根据你公司年报显示，</w:t>
      </w:r>
      <w:r w:rsidRPr="00990A81">
        <w:rPr>
          <w:rFonts w:ascii="仿宋" w:eastAsia="仿宋" w:hAnsi="仿宋" w:cs="宋体" w:hint="eastAsia"/>
          <w:kern w:val="0"/>
          <w:sz w:val="28"/>
          <w:szCs w:val="28"/>
        </w:rPr>
        <w:t>深圳市零七投资发展有限公司</w:t>
      </w:r>
      <w:r>
        <w:rPr>
          <w:rFonts w:ascii="仿宋" w:eastAsia="仿宋" w:hAnsi="仿宋" w:cs="宋体" w:hint="eastAsia"/>
          <w:kern w:val="0"/>
          <w:sz w:val="28"/>
          <w:szCs w:val="28"/>
        </w:rPr>
        <w:t>2014年度营业收入为空白，但且存在724.58万元的营业利润和净利润，请对此予以必要的解释说明。</w:t>
      </w:r>
      <w:r w:rsidRPr="008A3DF2">
        <w:rPr>
          <w:rFonts w:ascii="仿宋" w:eastAsia="仿宋" w:hAnsi="仿宋" w:cs="宋体"/>
          <w:kern w:val="0"/>
          <w:sz w:val="28"/>
          <w:szCs w:val="28"/>
        </w:rPr>
        <w:br/>
      </w:r>
      <w:r>
        <w:rPr>
          <w:rFonts w:ascii="仿宋" w:eastAsia="仿宋" w:hAnsi="仿宋" w:cs="宋体" w:hint="eastAsia"/>
          <w:kern w:val="0"/>
          <w:sz w:val="28"/>
          <w:szCs w:val="28"/>
        </w:rPr>
        <w:t xml:space="preserve">    13</w:t>
      </w:r>
      <w:r w:rsidRPr="008A3DF2">
        <w:rPr>
          <w:rFonts w:ascii="仿宋" w:eastAsia="仿宋" w:hAnsi="仿宋" w:cs="宋体"/>
          <w:kern w:val="0"/>
          <w:sz w:val="28"/>
          <w:szCs w:val="28"/>
        </w:rPr>
        <w:t>、</w:t>
      </w:r>
      <w:r>
        <w:rPr>
          <w:rFonts w:ascii="仿宋" w:eastAsia="仿宋" w:hAnsi="仿宋" w:cs="宋体" w:hint="eastAsia"/>
          <w:kern w:val="0"/>
          <w:sz w:val="28"/>
          <w:szCs w:val="28"/>
        </w:rPr>
        <w:t>请补充说明报告期内你公司担保情况涉及的审议程序及临时信息披露义务情况</w:t>
      </w:r>
      <w:r w:rsidRPr="008A3DF2">
        <w:rPr>
          <w:rFonts w:ascii="仿宋" w:eastAsia="仿宋" w:hAnsi="仿宋" w:cs="宋体"/>
          <w:kern w:val="0"/>
          <w:sz w:val="28"/>
          <w:szCs w:val="28"/>
        </w:rPr>
        <w:t>。</w:t>
      </w:r>
      <w:r w:rsidRPr="008A3DF2">
        <w:rPr>
          <w:rFonts w:ascii="仿宋" w:eastAsia="仿宋" w:hAnsi="仿宋" w:cs="宋体"/>
          <w:kern w:val="0"/>
          <w:sz w:val="28"/>
          <w:szCs w:val="28"/>
        </w:rPr>
        <w:br/>
      </w:r>
      <w:r>
        <w:rPr>
          <w:rFonts w:ascii="仿宋" w:eastAsia="仿宋" w:hAnsi="仿宋" w:cs="宋体" w:hint="eastAsia"/>
          <w:kern w:val="0"/>
          <w:sz w:val="28"/>
          <w:szCs w:val="28"/>
        </w:rPr>
        <w:t xml:space="preserve">    14</w:t>
      </w:r>
      <w:r w:rsidRPr="008A3DF2">
        <w:rPr>
          <w:rFonts w:ascii="仿宋" w:eastAsia="仿宋" w:hAnsi="仿宋" w:cs="宋体"/>
          <w:kern w:val="0"/>
          <w:sz w:val="28"/>
          <w:szCs w:val="28"/>
        </w:rPr>
        <w:t>、请详细说明你公司应收账款、其他应收款、预付账款前五名单位的具体</w:t>
      </w:r>
      <w:r>
        <w:rPr>
          <w:rFonts w:ascii="仿宋" w:eastAsia="仿宋" w:hAnsi="仿宋" w:cs="宋体" w:hint="eastAsia"/>
          <w:kern w:val="0"/>
          <w:sz w:val="28"/>
          <w:szCs w:val="28"/>
        </w:rPr>
        <w:t>情况</w:t>
      </w:r>
      <w:r w:rsidRPr="008A3DF2">
        <w:rPr>
          <w:rFonts w:ascii="仿宋" w:eastAsia="仿宋" w:hAnsi="仿宋" w:cs="宋体"/>
          <w:kern w:val="0"/>
          <w:sz w:val="28"/>
          <w:szCs w:val="28"/>
        </w:rPr>
        <w:t>，</w:t>
      </w:r>
      <w:r>
        <w:rPr>
          <w:rFonts w:ascii="仿宋" w:eastAsia="仿宋" w:hAnsi="仿宋" w:cs="宋体" w:hint="eastAsia"/>
          <w:kern w:val="0"/>
          <w:sz w:val="28"/>
          <w:szCs w:val="28"/>
        </w:rPr>
        <w:t>包括但不限于单位名称、期初余额、期间发生额、期末余额及账龄、是否存在关联关系、交易内容及其发生原因，是否涉及长期占用及其非经营性占用的情形。</w:t>
      </w:r>
      <w:r w:rsidRPr="008A3DF2">
        <w:rPr>
          <w:rFonts w:ascii="仿宋" w:eastAsia="仿宋" w:hAnsi="仿宋" w:cs="宋体"/>
          <w:kern w:val="0"/>
          <w:sz w:val="28"/>
          <w:szCs w:val="28"/>
        </w:rPr>
        <w:br/>
      </w:r>
      <w:r>
        <w:rPr>
          <w:rFonts w:ascii="仿宋" w:eastAsia="仿宋" w:hAnsi="仿宋" w:cs="宋体" w:hint="eastAsia"/>
          <w:kern w:val="0"/>
          <w:sz w:val="28"/>
          <w:szCs w:val="28"/>
        </w:rPr>
        <w:t xml:space="preserve">    15</w:t>
      </w:r>
      <w:r w:rsidRPr="008A3DF2">
        <w:rPr>
          <w:rFonts w:ascii="仿宋" w:eastAsia="仿宋" w:hAnsi="仿宋" w:cs="宋体"/>
          <w:kern w:val="0"/>
          <w:sz w:val="28"/>
          <w:szCs w:val="28"/>
        </w:rPr>
        <w:t>、</w:t>
      </w:r>
      <w:r>
        <w:rPr>
          <w:rFonts w:ascii="仿宋" w:eastAsia="仿宋" w:hAnsi="仿宋" w:cs="宋体" w:hint="eastAsia"/>
          <w:kern w:val="0"/>
          <w:sz w:val="28"/>
          <w:szCs w:val="28"/>
        </w:rPr>
        <w:t>报告期末，你公司</w:t>
      </w:r>
      <w:r w:rsidRPr="008009C5">
        <w:rPr>
          <w:rFonts w:ascii="仿宋" w:eastAsia="仿宋" w:hAnsi="仿宋" w:cs="宋体" w:hint="eastAsia"/>
          <w:kern w:val="0"/>
          <w:sz w:val="28"/>
          <w:szCs w:val="28"/>
        </w:rPr>
        <w:t>其他非流动资产</w:t>
      </w:r>
      <w:r>
        <w:rPr>
          <w:rFonts w:ascii="仿宋" w:eastAsia="仿宋" w:hAnsi="仿宋" w:cs="宋体" w:hint="eastAsia"/>
          <w:kern w:val="0"/>
          <w:sz w:val="28"/>
          <w:szCs w:val="28"/>
        </w:rPr>
        <w:t>中</w:t>
      </w:r>
      <w:r w:rsidRPr="008009C5">
        <w:rPr>
          <w:rFonts w:ascii="仿宋" w:eastAsia="仿宋" w:hAnsi="仿宋" w:cs="宋体" w:hint="eastAsia"/>
          <w:kern w:val="0"/>
          <w:sz w:val="28"/>
          <w:szCs w:val="28"/>
        </w:rPr>
        <w:t>勘探费</w:t>
      </w:r>
      <w:r>
        <w:rPr>
          <w:rFonts w:ascii="仿宋" w:eastAsia="仿宋" w:hAnsi="仿宋" w:cs="宋体" w:hint="eastAsia"/>
          <w:kern w:val="0"/>
          <w:sz w:val="28"/>
          <w:szCs w:val="28"/>
        </w:rPr>
        <w:t>和</w:t>
      </w:r>
      <w:r w:rsidRPr="008009C5">
        <w:rPr>
          <w:rFonts w:ascii="仿宋" w:eastAsia="仿宋" w:hAnsi="仿宋" w:cs="宋体" w:hint="eastAsia"/>
          <w:kern w:val="0"/>
          <w:sz w:val="28"/>
          <w:szCs w:val="28"/>
        </w:rPr>
        <w:t>矿区权益</w:t>
      </w:r>
      <w:r>
        <w:rPr>
          <w:rFonts w:ascii="仿宋" w:eastAsia="仿宋" w:hAnsi="仿宋" w:cs="宋体" w:hint="eastAsia"/>
          <w:kern w:val="0"/>
          <w:sz w:val="28"/>
          <w:szCs w:val="28"/>
        </w:rPr>
        <w:t>余额分别为480万、7490万元。请结合公司涉矿业务发展情况及其采取的相关措施，说明是否需计提资产减值准备及其判断依据，请你公司聘请的注册会计师对该项科目的会计处理，结合本函第</w:t>
      </w:r>
      <w:r w:rsidR="001805F5">
        <w:rPr>
          <w:rFonts w:ascii="仿宋" w:eastAsia="仿宋" w:hAnsi="仿宋" w:cs="宋体" w:hint="eastAsia"/>
          <w:kern w:val="0"/>
          <w:sz w:val="28"/>
          <w:szCs w:val="28"/>
        </w:rPr>
        <w:t>4</w:t>
      </w:r>
      <w:r>
        <w:rPr>
          <w:rFonts w:ascii="仿宋" w:eastAsia="仿宋" w:hAnsi="仿宋" w:cs="宋体" w:hint="eastAsia"/>
          <w:kern w:val="0"/>
          <w:sz w:val="28"/>
          <w:szCs w:val="28"/>
        </w:rPr>
        <w:t>项问题予以核查，并发表专项意见。</w:t>
      </w:r>
    </w:p>
    <w:p w:rsidR="00505405" w:rsidRDefault="00505405" w:rsidP="00505405">
      <w:pPr>
        <w:ind w:firstLine="570"/>
        <w:outlineLvl w:val="0"/>
        <w:rPr>
          <w:rFonts w:ascii="仿宋" w:eastAsia="仿宋" w:hAnsi="仿宋" w:cs="宋体"/>
          <w:kern w:val="0"/>
          <w:sz w:val="28"/>
          <w:szCs w:val="28"/>
        </w:rPr>
      </w:pPr>
      <w:r>
        <w:rPr>
          <w:rFonts w:ascii="仿宋" w:eastAsia="仿宋" w:hAnsi="仿宋" w:cs="宋体" w:hint="eastAsia"/>
          <w:kern w:val="0"/>
          <w:sz w:val="28"/>
          <w:szCs w:val="28"/>
        </w:rPr>
        <w:t>16、</w:t>
      </w:r>
      <w:r w:rsidRPr="008A3DF2">
        <w:rPr>
          <w:rFonts w:ascii="仿宋" w:eastAsia="仿宋" w:hAnsi="仿宋" w:cs="宋体"/>
          <w:kern w:val="0"/>
          <w:sz w:val="28"/>
          <w:szCs w:val="28"/>
        </w:rPr>
        <w:t>请</w:t>
      </w:r>
      <w:r>
        <w:rPr>
          <w:rFonts w:ascii="仿宋" w:eastAsia="仿宋" w:hAnsi="仿宋" w:cs="宋体" w:hint="eastAsia"/>
          <w:kern w:val="0"/>
          <w:sz w:val="28"/>
          <w:szCs w:val="28"/>
        </w:rPr>
        <w:t>补充说明报告期内你公司其他业务收入、成本的主要内容及大幅下降的原因。</w:t>
      </w:r>
    </w:p>
    <w:p w:rsidR="00505405" w:rsidRDefault="00505405" w:rsidP="00505405">
      <w:pPr>
        <w:ind w:firstLine="570"/>
        <w:outlineLvl w:val="0"/>
        <w:rPr>
          <w:rFonts w:ascii="仿宋" w:eastAsia="仿宋" w:hAnsi="仿宋" w:cs="宋体"/>
          <w:kern w:val="0"/>
          <w:sz w:val="28"/>
          <w:szCs w:val="28"/>
        </w:rPr>
      </w:pPr>
      <w:r>
        <w:rPr>
          <w:rFonts w:ascii="仿宋" w:eastAsia="仿宋" w:hAnsi="仿宋" w:cs="宋体" w:hint="eastAsia"/>
          <w:kern w:val="0"/>
          <w:sz w:val="28"/>
          <w:szCs w:val="28"/>
        </w:rPr>
        <w:t>17、根据你公司年报显示，</w:t>
      </w:r>
      <w:r w:rsidRPr="007B033D">
        <w:rPr>
          <w:rFonts w:ascii="仿宋" w:eastAsia="仿宋" w:hAnsi="仿宋" w:cs="宋体"/>
          <w:kern w:val="0"/>
          <w:sz w:val="28"/>
          <w:szCs w:val="28"/>
        </w:rPr>
        <w:t>2014年11月17日天津鑫宇隆矿业有限公司通过法院诉</w:t>
      </w:r>
      <w:r>
        <w:rPr>
          <w:rFonts w:ascii="仿宋" w:eastAsia="仿宋" w:hAnsi="仿宋" w:cs="宋体" w:hint="eastAsia"/>
          <w:kern w:val="0"/>
          <w:sz w:val="28"/>
          <w:szCs w:val="28"/>
        </w:rPr>
        <w:t>你</w:t>
      </w:r>
      <w:r w:rsidRPr="007B033D">
        <w:rPr>
          <w:rFonts w:ascii="仿宋" w:eastAsia="仿宋" w:hAnsi="仿宋" w:cs="宋体"/>
          <w:kern w:val="0"/>
          <w:sz w:val="28"/>
          <w:szCs w:val="28"/>
        </w:rPr>
        <w:t>公司子公司广众投资偿还双倍货款定金</w:t>
      </w:r>
      <w:r w:rsidRPr="007B033D">
        <w:rPr>
          <w:rFonts w:ascii="仿宋" w:eastAsia="仿宋" w:hAnsi="仿宋" w:cs="宋体"/>
          <w:kern w:val="0"/>
          <w:sz w:val="28"/>
          <w:szCs w:val="28"/>
        </w:rPr>
        <w:lastRenderedPageBreak/>
        <w:t>45,254,832.50元、借款10,000,000.00元，总计55,254,832.50元，并且支付截止至实际还款日的期间资金占用费。</w:t>
      </w:r>
      <w:r>
        <w:rPr>
          <w:rFonts w:ascii="仿宋" w:eastAsia="仿宋" w:hAnsi="仿宋" w:cs="宋体" w:hint="eastAsia"/>
          <w:kern w:val="0"/>
          <w:sz w:val="28"/>
          <w:szCs w:val="28"/>
        </w:rPr>
        <w:t>经</w:t>
      </w:r>
      <w:r w:rsidRPr="007B033D">
        <w:rPr>
          <w:rFonts w:ascii="仿宋" w:eastAsia="仿宋" w:hAnsi="仿宋" w:cs="宋体"/>
          <w:kern w:val="0"/>
          <w:sz w:val="28"/>
          <w:szCs w:val="28"/>
        </w:rPr>
        <w:t>公司对起诉材料的核实，公司可能需按诉讼请求提及的占用总额55,254,832.50元先行支付期间资金占用费，</w:t>
      </w:r>
      <w:r>
        <w:rPr>
          <w:rFonts w:ascii="仿宋" w:eastAsia="仿宋" w:hAnsi="仿宋" w:cs="宋体" w:hint="eastAsia"/>
          <w:kern w:val="0"/>
          <w:sz w:val="28"/>
          <w:szCs w:val="28"/>
        </w:rPr>
        <w:t>因此，确认了预</w:t>
      </w:r>
      <w:r w:rsidRPr="007B033D">
        <w:rPr>
          <w:rFonts w:ascii="仿宋" w:eastAsia="仿宋" w:hAnsi="仿宋" w:cs="宋体"/>
          <w:kern w:val="0"/>
          <w:sz w:val="28"/>
          <w:szCs w:val="28"/>
        </w:rPr>
        <w:t>计负债</w:t>
      </w:r>
      <w:r>
        <w:rPr>
          <w:rFonts w:ascii="仿宋" w:eastAsia="仿宋" w:hAnsi="仿宋" w:cs="宋体" w:hint="eastAsia"/>
          <w:kern w:val="0"/>
          <w:sz w:val="28"/>
          <w:szCs w:val="28"/>
        </w:rPr>
        <w:t>约1113.86万元，相应确认财务费用-</w:t>
      </w:r>
      <w:r w:rsidRPr="00CA5B0C">
        <w:rPr>
          <w:rFonts w:ascii="仿宋" w:eastAsia="仿宋" w:hAnsi="仿宋" w:cs="宋体" w:hint="eastAsia"/>
          <w:kern w:val="0"/>
          <w:sz w:val="28"/>
          <w:szCs w:val="28"/>
        </w:rPr>
        <w:t>资金占用费</w:t>
      </w:r>
      <w:r>
        <w:rPr>
          <w:rFonts w:ascii="仿宋" w:eastAsia="仿宋" w:hAnsi="仿宋" w:cs="宋体" w:hint="eastAsia"/>
          <w:kern w:val="0"/>
          <w:sz w:val="28"/>
          <w:szCs w:val="28"/>
        </w:rPr>
        <w:t>约1113.86万元。请详细说明你公司判断需确认预计负债的会计处理依据、履行的审议程序和临时信息披露义务；以及你公司确认预付负债的会计处理中，借记“财务费用-</w:t>
      </w:r>
      <w:r w:rsidRPr="00CA5B0C">
        <w:rPr>
          <w:rFonts w:ascii="仿宋" w:eastAsia="仿宋" w:hAnsi="仿宋" w:cs="宋体" w:hint="eastAsia"/>
          <w:kern w:val="0"/>
          <w:sz w:val="28"/>
          <w:szCs w:val="28"/>
        </w:rPr>
        <w:t>资金占用费</w:t>
      </w:r>
      <w:r>
        <w:rPr>
          <w:rFonts w:ascii="仿宋" w:eastAsia="仿宋" w:hAnsi="仿宋" w:cs="宋体" w:hint="eastAsia"/>
          <w:kern w:val="0"/>
          <w:sz w:val="28"/>
          <w:szCs w:val="28"/>
        </w:rPr>
        <w:t>”而非确认为“营业外支出”的会计处理依据，并说明未确认为非经常性损益处理依据；请你公司聘请的注册会计师对上述会计处理予以核查，并发表专项意见。</w:t>
      </w:r>
    </w:p>
    <w:p w:rsidR="00505405" w:rsidRDefault="00505405" w:rsidP="00505405">
      <w:pPr>
        <w:ind w:firstLine="570"/>
        <w:outlineLvl w:val="0"/>
        <w:rPr>
          <w:rFonts w:ascii="仿宋" w:eastAsia="仿宋" w:hAnsi="仿宋" w:cs="宋体"/>
          <w:kern w:val="0"/>
          <w:sz w:val="28"/>
          <w:szCs w:val="28"/>
        </w:rPr>
      </w:pPr>
      <w:r>
        <w:rPr>
          <w:rFonts w:ascii="仿宋" w:eastAsia="仿宋" w:hAnsi="仿宋" w:cs="宋体" w:hint="eastAsia"/>
          <w:kern w:val="0"/>
          <w:sz w:val="28"/>
          <w:szCs w:val="28"/>
        </w:rPr>
        <w:t>18、</w:t>
      </w:r>
      <w:r w:rsidRPr="008A3DF2">
        <w:rPr>
          <w:rFonts w:ascii="仿宋" w:eastAsia="仿宋" w:hAnsi="仿宋" w:cs="宋体"/>
          <w:kern w:val="0"/>
          <w:sz w:val="28"/>
          <w:szCs w:val="28"/>
        </w:rPr>
        <w:t>根据你公司现金流量表中收到、支付的其他与经营活动相关现金科目，请详细说明你公司报告期内收到</w:t>
      </w:r>
      <w:r w:rsidRPr="004D2F25">
        <w:rPr>
          <w:rFonts w:ascii="仿宋" w:eastAsia="仿宋" w:hAnsi="仿宋" w:cs="宋体" w:hint="eastAsia"/>
          <w:kern w:val="0"/>
          <w:sz w:val="28"/>
          <w:szCs w:val="28"/>
        </w:rPr>
        <w:t>香港億巨有限公司</w:t>
      </w:r>
      <w:r>
        <w:rPr>
          <w:rFonts w:ascii="仿宋" w:eastAsia="仿宋" w:hAnsi="仿宋" w:cs="宋体" w:hint="eastAsia"/>
          <w:kern w:val="0"/>
          <w:sz w:val="28"/>
          <w:szCs w:val="28"/>
        </w:rPr>
        <w:t>、</w:t>
      </w:r>
      <w:r w:rsidRPr="004D2F25">
        <w:rPr>
          <w:rFonts w:ascii="仿宋" w:eastAsia="仿宋" w:hAnsi="仿宋" w:cs="宋体" w:hint="eastAsia"/>
          <w:kern w:val="0"/>
          <w:sz w:val="28"/>
          <w:szCs w:val="28"/>
        </w:rPr>
        <w:t>代县晶玉冶金实业有限公司</w:t>
      </w:r>
      <w:r>
        <w:rPr>
          <w:rFonts w:ascii="仿宋" w:eastAsia="仿宋" w:hAnsi="仿宋" w:cs="宋体" w:hint="eastAsia"/>
          <w:kern w:val="0"/>
          <w:sz w:val="28"/>
          <w:szCs w:val="28"/>
        </w:rPr>
        <w:t>、</w:t>
      </w:r>
      <w:r w:rsidRPr="004D2F25">
        <w:rPr>
          <w:rFonts w:ascii="仿宋" w:eastAsia="仿宋" w:hAnsi="仿宋" w:cs="宋体" w:hint="eastAsia"/>
          <w:kern w:val="0"/>
          <w:sz w:val="28"/>
          <w:szCs w:val="28"/>
        </w:rPr>
        <w:t>广州市携悦商贸有限公司</w:t>
      </w:r>
      <w:r>
        <w:rPr>
          <w:rFonts w:ascii="仿宋" w:eastAsia="仿宋" w:hAnsi="仿宋" w:cs="宋体" w:hint="eastAsia"/>
          <w:kern w:val="0"/>
          <w:sz w:val="28"/>
          <w:szCs w:val="28"/>
        </w:rPr>
        <w:t>款项，以及支付</w:t>
      </w:r>
      <w:r w:rsidRPr="004D2F25">
        <w:rPr>
          <w:rFonts w:ascii="仿宋" w:eastAsia="仿宋" w:hAnsi="仿宋" w:cs="宋体" w:hint="eastAsia"/>
          <w:kern w:val="0"/>
          <w:sz w:val="28"/>
          <w:szCs w:val="28"/>
        </w:rPr>
        <w:t>练卫飞</w:t>
      </w:r>
      <w:r>
        <w:rPr>
          <w:rFonts w:ascii="仿宋" w:eastAsia="仿宋" w:hAnsi="仿宋" w:cs="宋体" w:hint="eastAsia"/>
          <w:kern w:val="0"/>
          <w:sz w:val="28"/>
          <w:szCs w:val="28"/>
        </w:rPr>
        <w:t>、</w:t>
      </w:r>
      <w:r w:rsidRPr="004D2F25">
        <w:rPr>
          <w:rFonts w:ascii="仿宋" w:eastAsia="仿宋" w:hAnsi="仿宋" w:cs="宋体" w:hint="eastAsia"/>
          <w:kern w:val="0"/>
          <w:sz w:val="28"/>
          <w:szCs w:val="28"/>
        </w:rPr>
        <w:t>深圳市大中非投资有限公司</w:t>
      </w:r>
      <w:r>
        <w:rPr>
          <w:rFonts w:ascii="仿宋" w:eastAsia="仿宋" w:hAnsi="仿宋" w:cs="宋体" w:hint="eastAsia"/>
          <w:kern w:val="0"/>
          <w:sz w:val="28"/>
          <w:szCs w:val="28"/>
        </w:rPr>
        <w:t>、</w:t>
      </w:r>
      <w:r w:rsidRPr="004D2F25">
        <w:rPr>
          <w:rFonts w:ascii="仿宋" w:eastAsia="仿宋" w:hAnsi="仿宋" w:cs="宋体" w:hint="eastAsia"/>
          <w:kern w:val="0"/>
          <w:sz w:val="28"/>
          <w:szCs w:val="28"/>
        </w:rPr>
        <w:t>中非资源控股有限公司(BVI)</w:t>
      </w:r>
      <w:r>
        <w:rPr>
          <w:rFonts w:ascii="仿宋" w:eastAsia="仿宋" w:hAnsi="仿宋" w:cs="宋体" w:hint="eastAsia"/>
          <w:kern w:val="0"/>
          <w:sz w:val="28"/>
          <w:szCs w:val="28"/>
        </w:rPr>
        <w:t>款项</w:t>
      </w:r>
      <w:r>
        <w:rPr>
          <w:rFonts w:ascii="仿宋" w:eastAsia="仿宋" w:hAnsi="仿宋" w:cs="宋体"/>
          <w:kern w:val="0"/>
          <w:sz w:val="28"/>
          <w:szCs w:val="28"/>
        </w:rPr>
        <w:t>的具体发生原因</w:t>
      </w:r>
      <w:r w:rsidRPr="008A3DF2">
        <w:rPr>
          <w:rFonts w:ascii="仿宋" w:eastAsia="仿宋" w:hAnsi="仿宋" w:cs="宋体"/>
          <w:kern w:val="0"/>
          <w:sz w:val="28"/>
          <w:szCs w:val="28"/>
        </w:rPr>
        <w:t>。</w:t>
      </w:r>
    </w:p>
    <w:p w:rsidR="00505405" w:rsidRDefault="00505405" w:rsidP="00505405">
      <w:pPr>
        <w:ind w:firstLine="570"/>
        <w:outlineLvl w:val="0"/>
        <w:rPr>
          <w:rFonts w:ascii="仿宋" w:eastAsia="仿宋" w:hAnsi="仿宋" w:cs="宋体"/>
          <w:kern w:val="0"/>
          <w:sz w:val="28"/>
          <w:szCs w:val="28"/>
        </w:rPr>
      </w:pPr>
      <w:r>
        <w:rPr>
          <w:rFonts w:ascii="仿宋" w:eastAsia="仿宋" w:hAnsi="仿宋" w:cs="宋体" w:hint="eastAsia"/>
          <w:kern w:val="0"/>
          <w:sz w:val="28"/>
          <w:szCs w:val="28"/>
        </w:rPr>
        <w:t>19、请说明将定期存款相关现金流纳入“</w:t>
      </w:r>
      <w:r w:rsidRPr="00F27ECD">
        <w:rPr>
          <w:rFonts w:ascii="仿宋" w:eastAsia="仿宋" w:hAnsi="仿宋" w:cs="宋体" w:hint="eastAsia"/>
          <w:kern w:val="0"/>
          <w:sz w:val="28"/>
          <w:szCs w:val="28"/>
        </w:rPr>
        <w:t>与筹资活动有关的现金</w:t>
      </w:r>
      <w:r>
        <w:rPr>
          <w:rFonts w:ascii="仿宋" w:eastAsia="仿宋" w:hAnsi="仿宋" w:cs="宋体" w:hint="eastAsia"/>
          <w:kern w:val="0"/>
          <w:sz w:val="28"/>
          <w:szCs w:val="28"/>
        </w:rPr>
        <w:t>”的合理性。</w:t>
      </w:r>
    </w:p>
    <w:p w:rsidR="00505405" w:rsidRPr="00767A48" w:rsidRDefault="00505405" w:rsidP="00505405">
      <w:pPr>
        <w:ind w:firstLine="570"/>
        <w:outlineLvl w:val="0"/>
        <w:rPr>
          <w:rFonts w:ascii="仿宋" w:eastAsia="仿宋" w:hAnsi="仿宋" w:cs="宋体"/>
          <w:kern w:val="0"/>
          <w:sz w:val="28"/>
          <w:szCs w:val="28"/>
        </w:rPr>
      </w:pPr>
      <w:r>
        <w:rPr>
          <w:rFonts w:ascii="仿宋" w:eastAsia="仿宋" w:hAnsi="仿宋" w:cs="宋体" w:hint="eastAsia"/>
          <w:kern w:val="0"/>
          <w:sz w:val="28"/>
          <w:szCs w:val="28"/>
        </w:rPr>
        <w:t>20、根据你公司年报显示，报告期内你公司与</w:t>
      </w:r>
      <w:r w:rsidRPr="00767A48">
        <w:rPr>
          <w:rFonts w:ascii="仿宋" w:eastAsia="仿宋" w:hAnsi="仿宋" w:cs="宋体"/>
          <w:kern w:val="0"/>
          <w:sz w:val="28"/>
          <w:szCs w:val="28"/>
        </w:rPr>
        <w:t>其他公司</w:t>
      </w:r>
      <w:r>
        <w:rPr>
          <w:rFonts w:ascii="仿宋" w:eastAsia="仿宋" w:hAnsi="仿宋" w:cs="宋体" w:hint="eastAsia"/>
          <w:kern w:val="0"/>
          <w:sz w:val="28"/>
          <w:szCs w:val="28"/>
        </w:rPr>
        <w:t>存在</w:t>
      </w:r>
      <w:r w:rsidRPr="00767A48">
        <w:rPr>
          <w:rFonts w:ascii="仿宋" w:eastAsia="仿宋" w:hAnsi="仿宋" w:cs="宋体"/>
          <w:kern w:val="0"/>
          <w:sz w:val="28"/>
          <w:szCs w:val="28"/>
        </w:rPr>
        <w:t>大额资金往来的情况，</w:t>
      </w:r>
      <w:r>
        <w:rPr>
          <w:rFonts w:ascii="仿宋" w:eastAsia="仿宋" w:hAnsi="仿宋" w:cs="宋体" w:hint="eastAsia"/>
          <w:kern w:val="0"/>
          <w:sz w:val="28"/>
          <w:szCs w:val="28"/>
        </w:rPr>
        <w:t>请按单位名称详细说明相关非经营性资金往来的具体发生原因、履行的审议程序和临时信息披露义务情况。</w:t>
      </w:r>
    </w:p>
    <w:p w:rsidR="00505405" w:rsidRPr="00AC3F0C" w:rsidRDefault="00505405" w:rsidP="00505405">
      <w:pPr>
        <w:ind w:firstLine="570"/>
        <w:outlineLvl w:val="0"/>
        <w:rPr>
          <w:rFonts w:ascii="仿宋" w:eastAsia="仿宋" w:hAnsi="仿宋" w:cs="宋体"/>
          <w:kern w:val="0"/>
          <w:sz w:val="28"/>
          <w:szCs w:val="28"/>
        </w:rPr>
      </w:pPr>
      <w:r w:rsidRPr="00AC3F0C">
        <w:rPr>
          <w:rFonts w:ascii="仿宋" w:eastAsia="仿宋" w:hAnsi="仿宋" w:cs="宋体" w:hint="eastAsia"/>
          <w:kern w:val="0"/>
          <w:sz w:val="28"/>
          <w:szCs w:val="28"/>
        </w:rPr>
        <w:t>21、</w:t>
      </w:r>
      <w:r>
        <w:rPr>
          <w:rFonts w:ascii="仿宋" w:eastAsia="仿宋" w:hAnsi="仿宋" w:cs="宋体" w:hint="eastAsia"/>
          <w:kern w:val="0"/>
          <w:sz w:val="28"/>
          <w:szCs w:val="28"/>
        </w:rPr>
        <w:t>根据你公司财务报表附注十三显示，你公司</w:t>
      </w:r>
      <w:r w:rsidRPr="00AC3F0C">
        <w:rPr>
          <w:rFonts w:ascii="仿宋" w:eastAsia="仿宋" w:hAnsi="仿宋" w:cs="宋体"/>
          <w:kern w:val="0"/>
          <w:sz w:val="28"/>
          <w:szCs w:val="28"/>
        </w:rPr>
        <w:t>年末应收账款余额为60,903,330.25元，其中应收海南海拓矿业有限公司</w:t>
      </w:r>
      <w:r w:rsidRPr="00AC3F0C">
        <w:rPr>
          <w:rFonts w:ascii="仿宋" w:eastAsia="仿宋" w:hAnsi="仿宋" w:cs="宋体"/>
          <w:kern w:val="0"/>
          <w:sz w:val="28"/>
          <w:szCs w:val="28"/>
        </w:rPr>
        <w:lastRenderedPageBreak/>
        <w:t>24,557,526.92元、海南文盛新材料科技股份有限公司28,059,324.43元、广西防城港华晨矿业有限公司4,781,977.20元存在催收困难，</w:t>
      </w:r>
      <w:r>
        <w:rPr>
          <w:rFonts w:ascii="仿宋" w:eastAsia="仿宋" w:hAnsi="仿宋" w:cs="宋体" w:hint="eastAsia"/>
          <w:kern w:val="0"/>
          <w:sz w:val="28"/>
          <w:szCs w:val="28"/>
        </w:rPr>
        <w:t>你</w:t>
      </w:r>
      <w:r w:rsidRPr="00AC3F0C">
        <w:rPr>
          <w:rFonts w:ascii="仿宋" w:eastAsia="仿宋" w:hAnsi="仿宋" w:cs="宋体"/>
          <w:kern w:val="0"/>
          <w:sz w:val="28"/>
          <w:szCs w:val="28"/>
        </w:rPr>
        <w:t>公司董事会认为所述款项的回收存在不确定。</w:t>
      </w:r>
      <w:r>
        <w:rPr>
          <w:rFonts w:ascii="仿宋" w:eastAsia="仿宋" w:hAnsi="仿宋" w:cs="宋体" w:hint="eastAsia"/>
          <w:kern w:val="0"/>
          <w:sz w:val="28"/>
          <w:szCs w:val="28"/>
        </w:rPr>
        <w:t>请你公司详细说明未对上述应收账款单独履行减值测试程序，并计提相应减值准备的会计处理依据，请你公司聘请的注册会计师对该类应收账款会计处理予以核查，并发表专项意见。</w:t>
      </w:r>
    </w:p>
    <w:p w:rsidR="00505405" w:rsidRPr="008A3DF2" w:rsidRDefault="00505405" w:rsidP="00505405">
      <w:pPr>
        <w:ind w:firstLineChars="200" w:firstLine="560"/>
        <w:rPr>
          <w:rFonts w:ascii="仿宋" w:eastAsia="仿宋" w:hAnsi="仿宋"/>
          <w:sz w:val="28"/>
        </w:rPr>
      </w:pPr>
      <w:r w:rsidRPr="008A3DF2">
        <w:rPr>
          <w:rFonts w:ascii="仿宋" w:eastAsia="仿宋" w:hAnsi="仿宋" w:hint="eastAsia"/>
          <w:sz w:val="28"/>
        </w:rPr>
        <w:t>请你公司就上述问题做出书面说明，并在</w:t>
      </w:r>
      <w:r>
        <w:rPr>
          <w:rFonts w:ascii="仿宋" w:eastAsia="仿宋" w:hAnsi="仿宋" w:hint="eastAsia"/>
          <w:sz w:val="28"/>
        </w:rPr>
        <w:t>6月10日</w:t>
      </w:r>
      <w:r w:rsidRPr="008A3DF2">
        <w:rPr>
          <w:rFonts w:ascii="仿宋" w:eastAsia="仿宋" w:hAnsi="仿宋" w:hint="eastAsia"/>
          <w:sz w:val="28"/>
        </w:rPr>
        <w:t>前将有关说明材料报送我部，同时</w:t>
      </w:r>
      <w:r>
        <w:rPr>
          <w:rFonts w:ascii="仿宋" w:eastAsia="仿宋" w:hAnsi="仿宋" w:hint="eastAsia"/>
          <w:sz w:val="28"/>
        </w:rPr>
        <w:t>履行相应信息披露义务，并</w:t>
      </w:r>
      <w:r w:rsidRPr="008A3DF2">
        <w:rPr>
          <w:rFonts w:ascii="仿宋" w:eastAsia="仿宋" w:hAnsi="仿宋" w:hint="eastAsia"/>
          <w:sz w:val="28"/>
          <w:szCs w:val="28"/>
        </w:rPr>
        <w:t>抄送派出机构</w:t>
      </w:r>
      <w:r w:rsidRPr="008A3DF2">
        <w:rPr>
          <w:rFonts w:ascii="仿宋" w:eastAsia="仿宋" w:hAnsi="仿宋" w:hint="eastAsia"/>
          <w:sz w:val="28"/>
        </w:rPr>
        <w:t>。</w:t>
      </w:r>
    </w:p>
    <w:p w:rsidR="00505405" w:rsidRDefault="00505405" w:rsidP="00505405">
      <w:pPr>
        <w:topLinePunct/>
        <w:ind w:firstLineChars="200" w:firstLine="560"/>
        <w:rPr>
          <w:rFonts w:ascii="仿宋" w:eastAsia="仿宋" w:hAnsi="仿宋"/>
          <w:sz w:val="28"/>
        </w:rPr>
      </w:pPr>
      <w:r w:rsidRPr="008A3DF2">
        <w:rPr>
          <w:rFonts w:ascii="仿宋" w:eastAsia="仿宋" w:hAnsi="仿宋" w:hint="eastAsia"/>
          <w:sz w:val="28"/>
        </w:rPr>
        <w:t>特此函告</w:t>
      </w:r>
    </w:p>
    <w:p w:rsidR="00505405" w:rsidRDefault="00505405" w:rsidP="00505405">
      <w:pPr>
        <w:topLinePunct/>
        <w:ind w:firstLineChars="200" w:firstLine="560"/>
        <w:rPr>
          <w:rFonts w:ascii="仿宋" w:eastAsia="仿宋" w:hAnsi="仿宋"/>
          <w:sz w:val="28"/>
        </w:rPr>
      </w:pPr>
    </w:p>
    <w:p w:rsidR="00505405" w:rsidRDefault="00505405" w:rsidP="00505405">
      <w:pPr>
        <w:topLinePunct/>
        <w:ind w:rightChars="12" w:right="25" w:firstLine="4253"/>
        <w:jc w:val="center"/>
        <w:rPr>
          <w:rFonts w:ascii="仿宋" w:eastAsia="仿宋" w:hAnsi="仿宋"/>
          <w:sz w:val="28"/>
        </w:rPr>
      </w:pPr>
    </w:p>
    <w:p w:rsidR="00505405" w:rsidRPr="00107600" w:rsidRDefault="00505405" w:rsidP="00505405">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505405" w:rsidP="006D1325">
      <w:pPr>
        <w:topLinePunct/>
        <w:ind w:rightChars="12" w:right="25" w:firstLine="4253"/>
        <w:jc w:val="center"/>
        <w:rPr>
          <w:rFonts w:ascii="仿宋" w:eastAsia="仿宋" w:hAnsi="仿宋"/>
        </w:rPr>
      </w:pPr>
      <w:r w:rsidRPr="008A3DF2">
        <w:rPr>
          <w:rFonts w:ascii="仿宋" w:eastAsia="仿宋" w:hAnsi="仿宋"/>
          <w:sz w:val="28"/>
        </w:rPr>
        <w:t>2015年6月3日</w:t>
      </w:r>
    </w:p>
    <w:sectPr w:rsidR="00B54162" w:rsidRPr="008A3DF2" w:rsidSect="000C0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6D1325" w:rsidRPr="006D1325">
      <w:rPr>
        <w:noProof/>
        <w:lang w:val="zh-CN"/>
      </w:rPr>
      <w:t>8</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9808"/>
    <w:multiLevelType w:val="singleLevel"/>
    <w:tmpl w:val="5548980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6E5DE9000083C6" w:val=" "/>
    <w:docVar w:name="556E607E000096E0" w:val=" "/>
    <w:docVar w:name="556F02B1000021B4" w:val=" "/>
    <w:docVar w:name="556FFC30000097AE" w:val=" "/>
    <w:docVar w:name="5570190D000030E4" w:val=" "/>
    <w:docVar w:name="557026C50000DB18" w:val=" "/>
    <w:docVar w:name="5590E253000096B5" w:val=" "/>
    <w:docVar w:name="5590E28200004D82" w:val=" "/>
    <w:docVar w:name="55926B5200009E9A"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810"/>
    <w:rsid w:val="00171EBC"/>
    <w:rsid w:val="00175628"/>
    <w:rsid w:val="001805F5"/>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50F0"/>
    <w:rsid w:val="002E7237"/>
    <w:rsid w:val="002F0EF7"/>
    <w:rsid w:val="002F44C2"/>
    <w:rsid w:val="002F54C3"/>
    <w:rsid w:val="003075D5"/>
    <w:rsid w:val="00313601"/>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0540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0E48"/>
    <w:rsid w:val="00655FB2"/>
    <w:rsid w:val="00676B29"/>
    <w:rsid w:val="0069504B"/>
    <w:rsid w:val="006A13E6"/>
    <w:rsid w:val="006B087C"/>
    <w:rsid w:val="006B4D48"/>
    <w:rsid w:val="006B7A05"/>
    <w:rsid w:val="006C1A81"/>
    <w:rsid w:val="006C549E"/>
    <w:rsid w:val="006D1325"/>
    <w:rsid w:val="006D5264"/>
    <w:rsid w:val="006E407F"/>
    <w:rsid w:val="006F08BE"/>
    <w:rsid w:val="006F6D10"/>
    <w:rsid w:val="00722EE4"/>
    <w:rsid w:val="007340A1"/>
    <w:rsid w:val="00750978"/>
    <w:rsid w:val="00750D2A"/>
    <w:rsid w:val="007539B1"/>
    <w:rsid w:val="00755CC0"/>
    <w:rsid w:val="00755E39"/>
    <w:rsid w:val="0076137E"/>
    <w:rsid w:val="007647F7"/>
    <w:rsid w:val="00767A30"/>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47DF"/>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1D2A"/>
    <w:rsid w:val="00A163A3"/>
    <w:rsid w:val="00A22890"/>
    <w:rsid w:val="00A22A0F"/>
    <w:rsid w:val="00A35450"/>
    <w:rsid w:val="00A5001A"/>
    <w:rsid w:val="00A6470B"/>
    <w:rsid w:val="00A64A3A"/>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A549A"/>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
      <w:docPartPr>
        <w:name w:val="5390B25DBD5B4812BDB467FD9A4B4CB8"/>
        <w:category>
          <w:name w:val="常规"/>
          <w:gallery w:val="placeholder"/>
        </w:category>
        <w:types>
          <w:type w:val="bbPlcHdr"/>
        </w:types>
        <w:behaviors>
          <w:behavior w:val="content"/>
        </w:behaviors>
        <w:guid w:val="{A2968FDB-0B4B-4F76-97F8-B00276AEF8F2}"/>
      </w:docPartPr>
      <w:docPartBody>
        <w:p w:rsidR="00D2602A" w:rsidRDefault="008471C8" w:rsidP="008471C8">
          <w:pPr>
            <w:pStyle w:val="5390B25DBD5B4812BDB467FD9A4B4CB8"/>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8471C8"/>
    <w:rsid w:val="00BB1A54"/>
    <w:rsid w:val="00BB3530"/>
    <w:rsid w:val="00C94188"/>
    <w:rsid w:val="00D2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1C8"/>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 w:type="paragraph" w:customStyle="1" w:styleId="5390B25DBD5B4812BDB467FD9A4B4CB8">
    <w:name w:val="5390B25DBD5B4812BDB467FD9A4B4CB8"/>
    <w:rsid w:val="008471C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C8B75CC5.dotm</Template>
  <TotalTime>0</TotalTime>
  <Pages>8</Pages>
  <Words>684</Words>
  <Characters>3900</Characters>
  <Application>Microsoft Office Word</Application>
  <DocSecurity>0</DocSecurity>
  <Lines>32</Lines>
  <Paragraphs>9</Paragraphs>
  <ScaleCrop>false</ScaleCrop>
  <Company>szse</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盛飚[bsheng]</cp:lastModifiedBy>
  <cp:revision>2</cp:revision>
  <dcterms:created xsi:type="dcterms:W3CDTF">2015-07-01T03:19:00Z</dcterms:created>
  <dcterms:modified xsi:type="dcterms:W3CDTF">2015-07-01T03:19:00Z</dcterms:modified>
</cp:coreProperties>
</file>