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CB" w:rsidRDefault="00344575" w:rsidP="00C31B3D">
      <w:pPr>
        <w:ind w:firstLine="843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5D7A0F" w:rsidRPr="005D7A0F">
        <w:rPr>
          <w:rFonts w:ascii="仿宋_GB2312" w:eastAsia="仿宋_GB2312" w:hint="eastAsia"/>
          <w:b/>
          <w:sz w:val="36"/>
          <w:szCs w:val="36"/>
        </w:rPr>
        <w:t>上海普利特复合材料股份有限公司</w:t>
      </w:r>
    </w:p>
    <w:p w:rsidR="00344575" w:rsidRDefault="00B408CB" w:rsidP="00344575">
      <w:pPr>
        <w:topLinePunct/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重大资产重组信息披露</w:t>
      </w:r>
      <w:r w:rsidR="009C477E">
        <w:rPr>
          <w:rFonts w:ascii="仿宋_GB2312" w:eastAsia="仿宋_GB2312" w:hint="eastAsia"/>
          <w:b/>
          <w:sz w:val="36"/>
          <w:szCs w:val="36"/>
        </w:rPr>
        <w:t>文件</w:t>
      </w:r>
      <w:r w:rsidR="00344575">
        <w:rPr>
          <w:rFonts w:ascii="仿宋_GB2312" w:eastAsia="仿宋_GB2312" w:hint="eastAsia"/>
          <w:b/>
          <w:sz w:val="36"/>
          <w:szCs w:val="36"/>
        </w:rPr>
        <w:t>的问询函</w:t>
      </w:r>
    </w:p>
    <w:p w:rsidR="00344575" w:rsidRDefault="00344575" w:rsidP="00344575">
      <w:pPr>
        <w:topLinePunct/>
        <w:rPr>
          <w:sz w:val="24"/>
        </w:rPr>
      </w:pPr>
    </w:p>
    <w:p w:rsidR="00344575" w:rsidRDefault="00344575" w:rsidP="00344575">
      <w:pPr>
        <w:topLinePunct/>
        <w:jc w:val="right"/>
        <w:rPr>
          <w:sz w:val="24"/>
        </w:rPr>
      </w:pPr>
      <w:r w:rsidRPr="00494E12">
        <w:rPr>
          <w:rFonts w:hint="eastAsia"/>
          <w:sz w:val="24"/>
        </w:rPr>
        <w:t>中小板</w:t>
      </w:r>
      <w:r>
        <w:rPr>
          <w:rFonts w:hint="eastAsia"/>
          <w:sz w:val="24"/>
        </w:rPr>
        <w:t>问询函【</w:t>
      </w:r>
      <w:r w:rsidR="000A3A84" w:rsidRPr="000A3A84">
        <w:rPr>
          <w:sz w:val="24"/>
        </w:rPr>
        <w:t>2015</w:t>
      </w:r>
      <w:r>
        <w:rPr>
          <w:rFonts w:hint="eastAsia"/>
          <w:sz w:val="24"/>
        </w:rPr>
        <w:t>】第</w:t>
      </w:r>
      <w:r w:rsidR="000A3A84">
        <w:rPr>
          <w:rFonts w:hint="eastAsia"/>
          <w:color w:val="FFFFFF"/>
          <w:sz w:val="24"/>
        </w:rPr>
        <w:t xml:space="preserve"> </w:t>
      </w:r>
      <w:sdt>
        <w:sdtPr>
          <w:rPr>
            <w:sz w:val="24"/>
          </w:rPr>
          <w:alias w:val="正式编号"/>
          <w:tag w:val="FormalCode"/>
          <w:id w:val="3404632"/>
          <w:placeholder>
            <w:docPart w:val="3BAFFF8029CA4CDFA8DEC9000902D581"/>
          </w:placeholder>
          <w:dataBinding w:xpath="/root[1]/formalcode[1]" w:storeItemID="{7432FFB7-6D67-404E-844B-D8A63EA52B37}"/>
          <w:text/>
        </w:sdtPr>
        <w:sdtEndPr/>
        <w:sdtContent>
          <w:r w:rsidR="000A3A84" w:rsidRPr="000A3A84">
            <w:rPr>
              <w:sz w:val="24"/>
            </w:rPr>
            <w:t>11</w:t>
          </w:r>
        </w:sdtContent>
      </w:sdt>
      <w:r w:rsidR="000A3A84">
        <w:rPr>
          <w:rFonts w:hint="eastAsia"/>
          <w:color w:val="FFFFFF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344575" w:rsidRDefault="00344575" w:rsidP="00344575">
      <w:pPr>
        <w:topLinePunct/>
        <w:jc w:val="center"/>
        <w:rPr>
          <w:sz w:val="24"/>
        </w:rPr>
      </w:pPr>
      <w:bookmarkStart w:id="0" w:name="_GoBack"/>
      <w:bookmarkEnd w:id="0"/>
    </w:p>
    <w:p w:rsidR="00344575" w:rsidRDefault="00344575" w:rsidP="00344575">
      <w:pPr>
        <w:rPr>
          <w:sz w:val="24"/>
        </w:rPr>
      </w:pPr>
    </w:p>
    <w:p w:rsidR="00344575" w:rsidRDefault="005D7A0F" w:rsidP="00344575">
      <w:pPr>
        <w:rPr>
          <w:rFonts w:eastAsia="黑体"/>
          <w:b/>
          <w:sz w:val="28"/>
        </w:rPr>
      </w:pPr>
      <w:r w:rsidRPr="005D7A0F">
        <w:rPr>
          <w:rFonts w:eastAsia="黑体"/>
          <w:b/>
          <w:sz w:val="28"/>
        </w:rPr>
        <w:t>上海普利特复合材料股份有限公司</w:t>
      </w:r>
      <w:r w:rsidR="00344575">
        <w:rPr>
          <w:rFonts w:eastAsia="黑体" w:hint="eastAsia"/>
          <w:b/>
          <w:sz w:val="28"/>
        </w:rPr>
        <w:t>董事会：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我部对你公司</w:t>
      </w:r>
      <w:r w:rsidR="000D2B69">
        <w:rPr>
          <w:rFonts w:hint="eastAsia"/>
          <w:sz w:val="28"/>
          <w:szCs w:val="28"/>
        </w:rPr>
        <w:t>披露</w:t>
      </w:r>
      <w:r>
        <w:rPr>
          <w:rFonts w:hint="eastAsia"/>
          <w:sz w:val="28"/>
          <w:szCs w:val="28"/>
        </w:rPr>
        <w:t>的《上海普利特复合材料股份有限公司重大资产购买报告书（草案）》（以下简称“重组报告书”）</w:t>
      </w:r>
      <w:r w:rsidR="000D2B69">
        <w:rPr>
          <w:rFonts w:hint="eastAsia"/>
          <w:sz w:val="28"/>
          <w:szCs w:val="28"/>
        </w:rPr>
        <w:t>等重大资产重组信息</w:t>
      </w:r>
      <w:r>
        <w:rPr>
          <w:rFonts w:hint="eastAsia"/>
          <w:sz w:val="28"/>
          <w:szCs w:val="28"/>
        </w:rPr>
        <w:t>披露文件进行了形式</w:t>
      </w:r>
      <w:r w:rsidR="000D2B69"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</w:rPr>
        <w:t>，提出如下</w:t>
      </w:r>
      <w:r w:rsidR="000D2B69">
        <w:rPr>
          <w:rFonts w:hint="eastAsia"/>
          <w:sz w:val="28"/>
          <w:szCs w:val="28"/>
        </w:rPr>
        <w:t>补充披露</w:t>
      </w:r>
      <w:r>
        <w:rPr>
          <w:rFonts w:hint="eastAsia"/>
          <w:sz w:val="28"/>
          <w:szCs w:val="28"/>
        </w:rPr>
        <w:t>意见：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、本次重组完成后，标的公司</w:t>
      </w:r>
      <w:r w:rsidR="000876AC">
        <w:rPr>
          <w:rFonts w:hint="eastAsia"/>
          <w:sz w:val="28"/>
          <w:szCs w:val="28"/>
        </w:rPr>
        <w:t>WPR</w:t>
      </w:r>
      <w:r w:rsidR="000876AC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将成为你公司的</w:t>
      </w:r>
      <w:r w:rsidR="000D2B69">
        <w:rPr>
          <w:rFonts w:hint="eastAsia"/>
          <w:sz w:val="28"/>
          <w:szCs w:val="28"/>
        </w:rPr>
        <w:t>海外</w:t>
      </w:r>
      <w:r>
        <w:rPr>
          <w:rFonts w:hint="eastAsia"/>
          <w:sz w:val="28"/>
          <w:szCs w:val="28"/>
        </w:rPr>
        <w:t>全资</w:t>
      </w:r>
      <w:r w:rsidR="000876AC">
        <w:rPr>
          <w:rFonts w:hint="eastAsia"/>
          <w:sz w:val="28"/>
          <w:szCs w:val="28"/>
        </w:rPr>
        <w:t>下属</w:t>
      </w:r>
      <w:r>
        <w:rPr>
          <w:rFonts w:hint="eastAsia"/>
          <w:sz w:val="28"/>
          <w:szCs w:val="28"/>
        </w:rPr>
        <w:t>公司，请补充披露本次</w:t>
      </w:r>
      <w:r w:rsidR="000876AC">
        <w:rPr>
          <w:rFonts w:hint="eastAsia"/>
          <w:sz w:val="28"/>
          <w:szCs w:val="28"/>
        </w:rPr>
        <w:t>重组</w:t>
      </w:r>
      <w:r>
        <w:rPr>
          <w:rFonts w:hint="eastAsia"/>
          <w:sz w:val="28"/>
          <w:szCs w:val="28"/>
        </w:rPr>
        <w:t>完成后你公司对标的公司</w:t>
      </w:r>
      <w:r w:rsidR="001407FA">
        <w:rPr>
          <w:rFonts w:hint="eastAsia"/>
          <w:sz w:val="28"/>
          <w:szCs w:val="28"/>
        </w:rPr>
        <w:t>实施</w:t>
      </w:r>
      <w:r w:rsidR="000D2B69">
        <w:rPr>
          <w:rFonts w:hint="eastAsia"/>
          <w:sz w:val="28"/>
          <w:szCs w:val="28"/>
        </w:rPr>
        <w:t>有效</w:t>
      </w:r>
      <w:r>
        <w:rPr>
          <w:rFonts w:hint="eastAsia"/>
          <w:sz w:val="28"/>
          <w:szCs w:val="28"/>
        </w:rPr>
        <w:t>控制</w:t>
      </w:r>
      <w:r w:rsidR="001407FA">
        <w:rPr>
          <w:rFonts w:hint="eastAsia"/>
          <w:sz w:val="28"/>
          <w:szCs w:val="28"/>
        </w:rPr>
        <w:t>拟采取</w:t>
      </w:r>
      <w:r>
        <w:rPr>
          <w:rFonts w:hint="eastAsia"/>
          <w:sz w:val="28"/>
          <w:szCs w:val="28"/>
        </w:rPr>
        <w:t>的措施</w:t>
      </w:r>
      <w:r w:rsidR="000D2B69">
        <w:rPr>
          <w:rFonts w:hint="eastAsia"/>
          <w:sz w:val="28"/>
          <w:szCs w:val="28"/>
        </w:rPr>
        <w:t>和整合计划</w:t>
      </w:r>
      <w:r>
        <w:rPr>
          <w:rFonts w:hint="eastAsia"/>
          <w:sz w:val="28"/>
          <w:szCs w:val="28"/>
        </w:rPr>
        <w:t>。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、截至重组报告书披露之日，标的公司员工持有标的公司</w:t>
      </w:r>
      <w:r>
        <w:rPr>
          <w:sz w:val="28"/>
          <w:szCs w:val="28"/>
        </w:rPr>
        <w:t>2,826,270</w:t>
      </w:r>
      <w:r>
        <w:rPr>
          <w:rFonts w:hint="eastAsia"/>
          <w:sz w:val="28"/>
          <w:szCs w:val="28"/>
        </w:rPr>
        <w:t>股限制性激励股</w:t>
      </w:r>
      <w:r w:rsidR="000D2B69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，请</w:t>
      </w:r>
      <w:r w:rsidR="00FE66C4">
        <w:rPr>
          <w:rFonts w:hint="eastAsia"/>
          <w:sz w:val="28"/>
          <w:szCs w:val="28"/>
        </w:rPr>
        <w:t>补充</w:t>
      </w:r>
      <w:r>
        <w:rPr>
          <w:rFonts w:hint="eastAsia"/>
          <w:sz w:val="28"/>
          <w:szCs w:val="28"/>
        </w:rPr>
        <w:t>披露标的公司回购此部分股份的条件、</w:t>
      </w:r>
      <w:r w:rsidR="000D2B69">
        <w:rPr>
          <w:rFonts w:hint="eastAsia"/>
          <w:sz w:val="28"/>
          <w:szCs w:val="28"/>
        </w:rPr>
        <w:t>需</w:t>
      </w:r>
      <w:r>
        <w:rPr>
          <w:rFonts w:hint="eastAsia"/>
          <w:sz w:val="28"/>
          <w:szCs w:val="28"/>
        </w:rPr>
        <w:t>履行的程序，</w:t>
      </w:r>
      <w:r w:rsidR="000D2B69">
        <w:rPr>
          <w:rFonts w:hint="eastAsia"/>
          <w:sz w:val="28"/>
          <w:szCs w:val="28"/>
        </w:rPr>
        <w:t>股份</w:t>
      </w:r>
      <w:r>
        <w:rPr>
          <w:rFonts w:hint="eastAsia"/>
          <w:sz w:val="28"/>
          <w:szCs w:val="28"/>
        </w:rPr>
        <w:t>回购是否存在</w:t>
      </w:r>
      <w:r w:rsidR="000D2B69">
        <w:rPr>
          <w:rFonts w:hint="eastAsia"/>
          <w:sz w:val="28"/>
          <w:szCs w:val="28"/>
        </w:rPr>
        <w:t>实质</w:t>
      </w:r>
      <w:r>
        <w:rPr>
          <w:rFonts w:hint="eastAsia"/>
          <w:sz w:val="28"/>
          <w:szCs w:val="28"/>
        </w:rPr>
        <w:t>障碍，若不能在本次交易交割时完成</w:t>
      </w:r>
      <w:r w:rsidR="000876AC">
        <w:rPr>
          <w:rFonts w:hint="eastAsia"/>
          <w:sz w:val="28"/>
          <w:szCs w:val="28"/>
        </w:rPr>
        <w:t>股份</w:t>
      </w:r>
      <w:r>
        <w:rPr>
          <w:rFonts w:hint="eastAsia"/>
          <w:sz w:val="28"/>
          <w:szCs w:val="28"/>
        </w:rPr>
        <w:t>回购，对本次重组可能产生的影响。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、报告期内，标的公司</w:t>
      </w:r>
      <w:r w:rsidR="001407FA">
        <w:rPr>
          <w:rFonts w:hint="eastAsia"/>
          <w:sz w:val="28"/>
          <w:szCs w:val="28"/>
        </w:rPr>
        <w:t>工程塑料产品每年产量大于销量、</w:t>
      </w:r>
      <w:r>
        <w:rPr>
          <w:sz w:val="28"/>
          <w:szCs w:val="28"/>
        </w:rPr>
        <w:t>PET</w:t>
      </w:r>
      <w:r>
        <w:rPr>
          <w:rFonts w:hint="eastAsia"/>
          <w:sz w:val="28"/>
          <w:szCs w:val="28"/>
        </w:rPr>
        <w:t>产品每年产量小于销量，请</w:t>
      </w:r>
      <w:r w:rsidR="000876AC">
        <w:rPr>
          <w:rFonts w:hint="eastAsia"/>
          <w:sz w:val="28"/>
          <w:szCs w:val="28"/>
        </w:rPr>
        <w:t>补充</w:t>
      </w:r>
      <w:r>
        <w:rPr>
          <w:rFonts w:hint="eastAsia"/>
          <w:sz w:val="28"/>
          <w:szCs w:val="28"/>
        </w:rPr>
        <w:t>披露</w:t>
      </w:r>
      <w:r w:rsidR="000D2B69">
        <w:rPr>
          <w:rFonts w:hint="eastAsia"/>
          <w:sz w:val="28"/>
          <w:szCs w:val="28"/>
        </w:rPr>
        <w:t>标的公司</w:t>
      </w:r>
      <w:r w:rsidR="00FE66C4">
        <w:rPr>
          <w:rFonts w:hint="eastAsia"/>
          <w:sz w:val="28"/>
          <w:szCs w:val="28"/>
        </w:rPr>
        <w:t>部分</w:t>
      </w:r>
      <w:r w:rsidR="000D2B69">
        <w:rPr>
          <w:rFonts w:hint="eastAsia"/>
          <w:sz w:val="28"/>
          <w:szCs w:val="28"/>
        </w:rPr>
        <w:t>产品</w:t>
      </w:r>
      <w:r>
        <w:rPr>
          <w:rFonts w:hint="eastAsia"/>
          <w:sz w:val="28"/>
          <w:szCs w:val="28"/>
        </w:rPr>
        <w:t>产销长期不均衡的原因。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、截至重组报告书披露之日，标的公司将所持有的下属公司的股权、专利、商标、应收账款、存货等资产质押</w:t>
      </w:r>
      <w:r w:rsidR="000D2B69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抵押给银行用于借款，请</w:t>
      </w:r>
      <w:r w:rsidR="00FE66C4">
        <w:rPr>
          <w:rFonts w:hint="eastAsia"/>
          <w:sz w:val="28"/>
          <w:szCs w:val="28"/>
        </w:rPr>
        <w:t>补充</w:t>
      </w:r>
      <w:r>
        <w:rPr>
          <w:rFonts w:hint="eastAsia"/>
          <w:sz w:val="28"/>
          <w:szCs w:val="28"/>
        </w:rPr>
        <w:t>披露标的公司资产</w:t>
      </w:r>
      <w:r w:rsidR="00FE66C4">
        <w:rPr>
          <w:rFonts w:hint="eastAsia"/>
          <w:sz w:val="28"/>
          <w:szCs w:val="28"/>
        </w:rPr>
        <w:t>的详细</w:t>
      </w:r>
      <w:r>
        <w:rPr>
          <w:rFonts w:hint="eastAsia"/>
          <w:sz w:val="28"/>
          <w:szCs w:val="28"/>
        </w:rPr>
        <w:t>质押</w:t>
      </w:r>
      <w:r w:rsidR="00FE66C4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抵押情况</w:t>
      </w:r>
      <w:r w:rsidR="000D2B69">
        <w:rPr>
          <w:rFonts w:hint="eastAsia"/>
          <w:sz w:val="28"/>
          <w:szCs w:val="28"/>
        </w:rPr>
        <w:t>及对标的公司经营可能</w:t>
      </w:r>
      <w:r w:rsidR="001407FA">
        <w:rPr>
          <w:rFonts w:hint="eastAsia"/>
          <w:sz w:val="28"/>
          <w:szCs w:val="28"/>
        </w:rPr>
        <w:t>产生的</w:t>
      </w:r>
      <w:r w:rsidR="000D2B69">
        <w:rPr>
          <w:rFonts w:hint="eastAsia"/>
          <w:sz w:val="28"/>
          <w:szCs w:val="28"/>
        </w:rPr>
        <w:t>影响</w:t>
      </w:r>
      <w:r>
        <w:rPr>
          <w:rFonts w:hint="eastAsia"/>
          <w:sz w:val="28"/>
          <w:szCs w:val="28"/>
        </w:rPr>
        <w:t>。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、截至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日，标的公司向银行共计借款</w:t>
      </w:r>
      <w:r>
        <w:rPr>
          <w:sz w:val="28"/>
          <w:szCs w:val="28"/>
        </w:rPr>
        <w:t>3,550.33</w:t>
      </w:r>
      <w:r>
        <w:rPr>
          <w:rFonts w:hint="eastAsia"/>
          <w:sz w:val="28"/>
          <w:szCs w:val="28"/>
        </w:rPr>
        <w:t>万美元，占标的公司总资产的</w:t>
      </w:r>
      <w:r>
        <w:rPr>
          <w:sz w:val="28"/>
          <w:szCs w:val="28"/>
        </w:rPr>
        <w:t>48%</w:t>
      </w:r>
      <w:r>
        <w:rPr>
          <w:rFonts w:hint="eastAsia"/>
          <w:sz w:val="28"/>
          <w:szCs w:val="28"/>
        </w:rPr>
        <w:t>。请</w:t>
      </w:r>
      <w:r w:rsidR="00FE66C4">
        <w:rPr>
          <w:rFonts w:hint="eastAsia"/>
          <w:sz w:val="28"/>
          <w:szCs w:val="28"/>
        </w:rPr>
        <w:t>补充</w:t>
      </w:r>
      <w:r>
        <w:rPr>
          <w:rFonts w:hint="eastAsia"/>
          <w:sz w:val="28"/>
          <w:szCs w:val="28"/>
        </w:rPr>
        <w:t>披露本次重组完成后，标的公司</w:t>
      </w:r>
      <w:r w:rsidR="00FE66C4">
        <w:rPr>
          <w:rFonts w:hint="eastAsia"/>
          <w:sz w:val="28"/>
          <w:szCs w:val="28"/>
        </w:rPr>
        <w:t>实际控制人</w:t>
      </w:r>
      <w:r>
        <w:rPr>
          <w:rFonts w:hint="eastAsia"/>
          <w:sz w:val="28"/>
          <w:szCs w:val="28"/>
        </w:rPr>
        <w:t>的变更是否影响</w:t>
      </w:r>
      <w:r w:rsidR="00FE66C4">
        <w:rPr>
          <w:rFonts w:hint="eastAsia"/>
          <w:sz w:val="28"/>
          <w:szCs w:val="28"/>
        </w:rPr>
        <w:t>标的公司</w:t>
      </w:r>
      <w:r>
        <w:rPr>
          <w:rFonts w:hint="eastAsia"/>
          <w:sz w:val="28"/>
          <w:szCs w:val="28"/>
        </w:rPr>
        <w:t>银行</w:t>
      </w:r>
      <w:r w:rsidR="00FE66C4">
        <w:rPr>
          <w:rFonts w:hint="eastAsia"/>
          <w:sz w:val="28"/>
          <w:szCs w:val="28"/>
        </w:rPr>
        <w:t>融资能力</w:t>
      </w:r>
      <w:r>
        <w:rPr>
          <w:rFonts w:hint="eastAsia"/>
          <w:sz w:val="28"/>
          <w:szCs w:val="28"/>
        </w:rPr>
        <w:t>。</w:t>
      </w:r>
    </w:p>
    <w:p w:rsidR="00B408CB" w:rsidRDefault="00B408CB" w:rsidP="00B408CB">
      <w:pPr>
        <w:ind w:firstLine="570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、请补充披露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1-9</w:t>
      </w:r>
      <w:r>
        <w:rPr>
          <w:rFonts w:hint="eastAsia"/>
          <w:sz w:val="28"/>
          <w:szCs w:val="28"/>
        </w:rPr>
        <w:t>月标的公司</w:t>
      </w:r>
      <w:r>
        <w:rPr>
          <w:sz w:val="28"/>
          <w:szCs w:val="28"/>
        </w:rPr>
        <w:t>PET</w:t>
      </w:r>
      <w:r>
        <w:rPr>
          <w:rFonts w:hint="eastAsia"/>
          <w:sz w:val="28"/>
          <w:szCs w:val="28"/>
        </w:rPr>
        <w:t>产品毛利</w:t>
      </w:r>
      <w:r w:rsidR="00FE66C4">
        <w:rPr>
          <w:rFonts w:hint="eastAsia"/>
          <w:sz w:val="28"/>
          <w:szCs w:val="28"/>
        </w:rPr>
        <w:t>率</w:t>
      </w:r>
      <w:r>
        <w:rPr>
          <w:rFonts w:hint="eastAsia"/>
          <w:sz w:val="28"/>
          <w:szCs w:val="28"/>
        </w:rPr>
        <w:t>为负</w:t>
      </w:r>
      <w:r w:rsidR="00FE66C4">
        <w:rPr>
          <w:rFonts w:hint="eastAsia"/>
          <w:sz w:val="28"/>
          <w:szCs w:val="28"/>
        </w:rPr>
        <w:t>值</w:t>
      </w:r>
      <w:r>
        <w:rPr>
          <w:rFonts w:hint="eastAsia"/>
          <w:sz w:val="28"/>
          <w:szCs w:val="28"/>
        </w:rPr>
        <w:t>、羊毛脂产品毛利</w:t>
      </w:r>
      <w:r w:rsidR="000876AC">
        <w:rPr>
          <w:rFonts w:hint="eastAsia"/>
          <w:sz w:val="28"/>
          <w:szCs w:val="28"/>
        </w:rPr>
        <w:t>率</w:t>
      </w:r>
      <w:r>
        <w:rPr>
          <w:rFonts w:hint="eastAsia"/>
          <w:sz w:val="28"/>
          <w:szCs w:val="28"/>
        </w:rPr>
        <w:t>较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年大幅提高的原因。</w:t>
      </w:r>
    </w:p>
    <w:p w:rsidR="00344575" w:rsidRDefault="00344575" w:rsidP="005A35C7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请你公司就上述问题做</w:t>
      </w:r>
      <w:r>
        <w:rPr>
          <w:rFonts w:hint="eastAsia"/>
          <w:sz w:val="28"/>
        </w:rPr>
        <w:t>出书面说明，并在</w:t>
      </w:r>
      <w:r w:rsidR="00B408CB">
        <w:rPr>
          <w:rFonts w:hint="eastAsia"/>
          <w:sz w:val="28"/>
        </w:rPr>
        <w:t>2015</w:t>
      </w:r>
      <w:r w:rsidR="004360DC">
        <w:rPr>
          <w:rFonts w:hint="eastAsia"/>
          <w:sz w:val="28"/>
        </w:rPr>
        <w:t>年</w:t>
      </w:r>
      <w:r w:rsidR="00B408CB"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 w:rsidR="00B408CB">
        <w:rPr>
          <w:rFonts w:hint="eastAsia"/>
          <w:sz w:val="28"/>
        </w:rPr>
        <w:t>13</w:t>
      </w:r>
      <w:r>
        <w:rPr>
          <w:rFonts w:hint="eastAsia"/>
          <w:sz w:val="28"/>
        </w:rPr>
        <w:t>日前将有关说明材料报送我部</w:t>
      </w:r>
      <w:r w:rsidR="004360DC">
        <w:rPr>
          <w:rFonts w:hint="eastAsia"/>
          <w:sz w:val="28"/>
        </w:rPr>
        <w:t>，同时抄报</w:t>
      </w:r>
      <w:r w:rsidR="00B408CB">
        <w:rPr>
          <w:rFonts w:hint="eastAsia"/>
          <w:sz w:val="28"/>
        </w:rPr>
        <w:t>上海</w:t>
      </w:r>
      <w:r w:rsidR="004360DC">
        <w:rPr>
          <w:rFonts w:hint="eastAsia"/>
          <w:sz w:val="28"/>
        </w:rPr>
        <w:t>证监局上市公司监管处</w:t>
      </w:r>
      <w:r w:rsidR="00FE66C4">
        <w:rPr>
          <w:rFonts w:hint="eastAsia"/>
          <w:sz w:val="28"/>
        </w:rPr>
        <w:t>，并及时履行信息披露义务</w:t>
      </w:r>
      <w:r>
        <w:rPr>
          <w:rFonts w:hint="eastAsia"/>
          <w:sz w:val="28"/>
        </w:rPr>
        <w:t>。</w:t>
      </w:r>
    </w:p>
    <w:p w:rsidR="00344575" w:rsidRDefault="00344575" w:rsidP="005A35C7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特此函告。</w:t>
      </w:r>
      <w:r>
        <w:rPr>
          <w:rFonts w:hint="eastAsia"/>
          <w:sz w:val="28"/>
        </w:rPr>
        <w:t xml:space="preserve">                                                          </w:t>
      </w:r>
    </w:p>
    <w:p w:rsidR="005A35C7" w:rsidRPr="005A35C7" w:rsidRDefault="005A35C7" w:rsidP="00175B02">
      <w:pPr>
        <w:topLinePunct/>
        <w:ind w:rightChars="12" w:right="25" w:firstLine="538"/>
        <w:rPr>
          <w:sz w:val="28"/>
        </w:rPr>
      </w:pPr>
    </w:p>
    <w:p w:rsidR="00344575" w:rsidRDefault="004B5399" w:rsidP="004B5399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</w:t>
      </w:r>
      <w:r w:rsidR="00FE66C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                 </w:t>
      </w:r>
      <w:r w:rsidR="00344575" w:rsidRPr="00494E12">
        <w:rPr>
          <w:rFonts w:hint="eastAsia"/>
          <w:sz w:val="28"/>
        </w:rPr>
        <w:t>中小板公司管理部</w:t>
      </w:r>
    </w:p>
    <w:p w:rsidR="00344575" w:rsidRPr="004D0B1F" w:rsidRDefault="002C6572" w:rsidP="004D0B1F">
      <w:pPr>
        <w:topLinePunct/>
        <w:ind w:rightChars="12" w:right="25" w:firstLineChars="1995" w:firstLine="5586"/>
        <w:jc w:val="left"/>
        <w:rPr>
          <w:sz w:val="28"/>
        </w:rPr>
      </w:pPr>
      <w:r w:rsidRPr="002C6572">
        <w:rPr>
          <w:sz w:val="28"/>
        </w:rPr>
        <w:t>2015</w:t>
      </w:r>
      <w:r w:rsidRPr="002C6572">
        <w:rPr>
          <w:sz w:val="28"/>
        </w:rPr>
        <w:t>年</w:t>
      </w:r>
      <w:r w:rsidRPr="002C6572">
        <w:rPr>
          <w:sz w:val="28"/>
        </w:rPr>
        <w:t>1</w:t>
      </w:r>
      <w:r w:rsidRPr="002C6572">
        <w:rPr>
          <w:sz w:val="28"/>
        </w:rPr>
        <w:t>月</w:t>
      </w:r>
      <w:r w:rsidR="0048451E">
        <w:rPr>
          <w:rFonts w:hint="eastAsia"/>
          <w:sz w:val="28"/>
        </w:rPr>
        <w:t>9</w:t>
      </w:r>
      <w:r w:rsidRPr="002C6572">
        <w:rPr>
          <w:sz w:val="28"/>
        </w:rPr>
        <w:t>日</w:t>
      </w:r>
    </w:p>
    <w:sectPr w:rsidR="00344575" w:rsidRPr="004D0B1F" w:rsidSect="00D87D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D3" w:rsidRDefault="007601D3" w:rsidP="00344575">
      <w:r>
        <w:separator/>
      </w:r>
    </w:p>
  </w:endnote>
  <w:endnote w:type="continuationSeparator" w:id="0">
    <w:p w:rsidR="007601D3" w:rsidRDefault="007601D3" w:rsidP="003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C1" w:rsidRDefault="00916E17" w:rsidP="004360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040B" w:rsidRPr="0001040B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D3" w:rsidRDefault="007601D3" w:rsidP="00344575">
      <w:r>
        <w:separator/>
      </w:r>
    </w:p>
  </w:footnote>
  <w:footnote w:type="continuationSeparator" w:id="0">
    <w:p w:rsidR="007601D3" w:rsidRDefault="007601D3" w:rsidP="0034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575"/>
    <w:rsid w:val="000023A7"/>
    <w:rsid w:val="00003FCE"/>
    <w:rsid w:val="0001040B"/>
    <w:rsid w:val="00015FC5"/>
    <w:rsid w:val="0002141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6AC"/>
    <w:rsid w:val="00087A9D"/>
    <w:rsid w:val="000A3A84"/>
    <w:rsid w:val="000B51E9"/>
    <w:rsid w:val="000B6872"/>
    <w:rsid w:val="000B6C77"/>
    <w:rsid w:val="000D087B"/>
    <w:rsid w:val="000D2B69"/>
    <w:rsid w:val="00100333"/>
    <w:rsid w:val="001005EF"/>
    <w:rsid w:val="00107E66"/>
    <w:rsid w:val="0012026B"/>
    <w:rsid w:val="001407FA"/>
    <w:rsid w:val="001455C6"/>
    <w:rsid w:val="00155459"/>
    <w:rsid w:val="00160749"/>
    <w:rsid w:val="00161582"/>
    <w:rsid w:val="00162012"/>
    <w:rsid w:val="00165339"/>
    <w:rsid w:val="00165B57"/>
    <w:rsid w:val="00171EBC"/>
    <w:rsid w:val="00175B02"/>
    <w:rsid w:val="001A11A1"/>
    <w:rsid w:val="001A5877"/>
    <w:rsid w:val="001B0DF0"/>
    <w:rsid w:val="001C54E4"/>
    <w:rsid w:val="001D2395"/>
    <w:rsid w:val="001D6DF3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7EFA"/>
    <w:rsid w:val="00287DAE"/>
    <w:rsid w:val="002A0F0F"/>
    <w:rsid w:val="002B16BC"/>
    <w:rsid w:val="002B7853"/>
    <w:rsid w:val="002C12DF"/>
    <w:rsid w:val="002C6572"/>
    <w:rsid w:val="002E50F0"/>
    <w:rsid w:val="002E7237"/>
    <w:rsid w:val="002F0EF7"/>
    <w:rsid w:val="002F54C3"/>
    <w:rsid w:val="003075D5"/>
    <w:rsid w:val="00313601"/>
    <w:rsid w:val="003257D9"/>
    <w:rsid w:val="00334100"/>
    <w:rsid w:val="00344575"/>
    <w:rsid w:val="003478C8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15"/>
    <w:rsid w:val="003E5383"/>
    <w:rsid w:val="003F71FC"/>
    <w:rsid w:val="0041033F"/>
    <w:rsid w:val="004109C2"/>
    <w:rsid w:val="00414996"/>
    <w:rsid w:val="00416EDC"/>
    <w:rsid w:val="00433CE2"/>
    <w:rsid w:val="004360DC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8451E"/>
    <w:rsid w:val="004A1AFA"/>
    <w:rsid w:val="004A3BCC"/>
    <w:rsid w:val="004B429C"/>
    <w:rsid w:val="004B5399"/>
    <w:rsid w:val="004C18D5"/>
    <w:rsid w:val="004C2D6C"/>
    <w:rsid w:val="004C713D"/>
    <w:rsid w:val="004D0B1F"/>
    <w:rsid w:val="004E3500"/>
    <w:rsid w:val="004E5DCC"/>
    <w:rsid w:val="004F49F5"/>
    <w:rsid w:val="00523903"/>
    <w:rsid w:val="00562E7B"/>
    <w:rsid w:val="005670D4"/>
    <w:rsid w:val="005725F1"/>
    <w:rsid w:val="00573E14"/>
    <w:rsid w:val="00583839"/>
    <w:rsid w:val="00594E18"/>
    <w:rsid w:val="005A35C7"/>
    <w:rsid w:val="005B20E3"/>
    <w:rsid w:val="005B329A"/>
    <w:rsid w:val="005C0E71"/>
    <w:rsid w:val="005D7A0F"/>
    <w:rsid w:val="005E3CBE"/>
    <w:rsid w:val="005F1E09"/>
    <w:rsid w:val="005F3C2C"/>
    <w:rsid w:val="005F4652"/>
    <w:rsid w:val="0060028A"/>
    <w:rsid w:val="0061286A"/>
    <w:rsid w:val="0061544D"/>
    <w:rsid w:val="006174E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6E743B"/>
    <w:rsid w:val="00706DCD"/>
    <w:rsid w:val="00722EE4"/>
    <w:rsid w:val="007340A1"/>
    <w:rsid w:val="00743D4D"/>
    <w:rsid w:val="00750978"/>
    <w:rsid w:val="00750D2A"/>
    <w:rsid w:val="007539B1"/>
    <w:rsid w:val="00755CC0"/>
    <w:rsid w:val="00755E39"/>
    <w:rsid w:val="007601D3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811805"/>
    <w:rsid w:val="0082393B"/>
    <w:rsid w:val="00832457"/>
    <w:rsid w:val="008739B5"/>
    <w:rsid w:val="008C18C1"/>
    <w:rsid w:val="008C35F7"/>
    <w:rsid w:val="008D44CC"/>
    <w:rsid w:val="008E0B25"/>
    <w:rsid w:val="008E4FEB"/>
    <w:rsid w:val="0090664F"/>
    <w:rsid w:val="00914A3A"/>
    <w:rsid w:val="00916E17"/>
    <w:rsid w:val="00931C3D"/>
    <w:rsid w:val="0093389A"/>
    <w:rsid w:val="00934041"/>
    <w:rsid w:val="009557C1"/>
    <w:rsid w:val="00961ED3"/>
    <w:rsid w:val="0096426A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477E"/>
    <w:rsid w:val="009C560D"/>
    <w:rsid w:val="009D3820"/>
    <w:rsid w:val="009D44E1"/>
    <w:rsid w:val="00A163A3"/>
    <w:rsid w:val="00A22A0F"/>
    <w:rsid w:val="00A35450"/>
    <w:rsid w:val="00A5001A"/>
    <w:rsid w:val="00A60B5E"/>
    <w:rsid w:val="00A6470B"/>
    <w:rsid w:val="00A73183"/>
    <w:rsid w:val="00A80E63"/>
    <w:rsid w:val="00A82B1E"/>
    <w:rsid w:val="00A854E6"/>
    <w:rsid w:val="00A92298"/>
    <w:rsid w:val="00A94873"/>
    <w:rsid w:val="00A978F4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1348A"/>
    <w:rsid w:val="00B21CA6"/>
    <w:rsid w:val="00B2424B"/>
    <w:rsid w:val="00B26BDA"/>
    <w:rsid w:val="00B309FC"/>
    <w:rsid w:val="00B30B04"/>
    <w:rsid w:val="00B34132"/>
    <w:rsid w:val="00B377C3"/>
    <w:rsid w:val="00B408CB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4105"/>
    <w:rsid w:val="00BD455E"/>
    <w:rsid w:val="00BD7724"/>
    <w:rsid w:val="00BF2842"/>
    <w:rsid w:val="00BF31F8"/>
    <w:rsid w:val="00C15A0B"/>
    <w:rsid w:val="00C21BFB"/>
    <w:rsid w:val="00C21DF3"/>
    <w:rsid w:val="00C23751"/>
    <w:rsid w:val="00C23D89"/>
    <w:rsid w:val="00C31B3D"/>
    <w:rsid w:val="00C35AEF"/>
    <w:rsid w:val="00C35FF6"/>
    <w:rsid w:val="00C43538"/>
    <w:rsid w:val="00C531DD"/>
    <w:rsid w:val="00C57839"/>
    <w:rsid w:val="00C67DED"/>
    <w:rsid w:val="00C764F9"/>
    <w:rsid w:val="00C76AAE"/>
    <w:rsid w:val="00C76CA0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566C"/>
    <w:rsid w:val="00D06F1F"/>
    <w:rsid w:val="00D10136"/>
    <w:rsid w:val="00D11C53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4FDF"/>
    <w:rsid w:val="00D978A6"/>
    <w:rsid w:val="00DA5F98"/>
    <w:rsid w:val="00DB0D67"/>
    <w:rsid w:val="00DC338F"/>
    <w:rsid w:val="00DD0140"/>
    <w:rsid w:val="00DD3374"/>
    <w:rsid w:val="00DD7593"/>
    <w:rsid w:val="00DE2736"/>
    <w:rsid w:val="00DE4177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65D20"/>
    <w:rsid w:val="00E7759D"/>
    <w:rsid w:val="00E8379F"/>
    <w:rsid w:val="00E862E0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75"/>
    <w:rPr>
      <w:sz w:val="18"/>
      <w:szCs w:val="18"/>
    </w:rPr>
  </w:style>
  <w:style w:type="paragraph" w:styleId="a5">
    <w:name w:val="Body Text Indent"/>
    <w:basedOn w:val="a"/>
    <w:link w:val="Char1"/>
    <w:rsid w:val="00344575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344575"/>
    <w:rPr>
      <w:rFonts w:ascii="Times New Roman" w:eastAsia="宋体" w:hAnsi="Times New Roman" w:cs="Times New Roman"/>
      <w:b/>
      <w:sz w:val="24"/>
      <w:szCs w:val="24"/>
    </w:rPr>
  </w:style>
  <w:style w:type="character" w:styleId="a6">
    <w:name w:val="page number"/>
    <w:basedOn w:val="a0"/>
    <w:rsid w:val="00344575"/>
  </w:style>
  <w:style w:type="paragraph" w:styleId="a7">
    <w:name w:val="Document Map"/>
    <w:basedOn w:val="a"/>
    <w:link w:val="Char2"/>
    <w:uiPriority w:val="99"/>
    <w:semiHidden/>
    <w:unhideWhenUsed/>
    <w:rsid w:val="0034457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44575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C657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C65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FFF8029CA4CDFA8DEC9000902D5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355569-EDE5-42AF-8C46-88178D0E5BAD}"/>
      </w:docPartPr>
      <w:docPartBody>
        <w:p w:rsidR="008C1EE7" w:rsidRDefault="00931843" w:rsidP="00931843">
          <w:pPr>
            <w:pStyle w:val="3BAFFF8029CA4CDFA8DEC9000902D58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843"/>
    <w:rsid w:val="00422239"/>
    <w:rsid w:val="004B2C9E"/>
    <w:rsid w:val="008922EE"/>
    <w:rsid w:val="008C1EE7"/>
    <w:rsid w:val="00931843"/>
    <w:rsid w:val="00CE7EA5"/>
    <w:rsid w:val="00D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843"/>
  </w:style>
  <w:style w:type="paragraph" w:customStyle="1" w:styleId="54FBA5DD20B54D2AAEFAE3B1F3995783">
    <w:name w:val="54FBA5DD20B54D2AAEFAE3B1F3995783"/>
    <w:rsid w:val="00931843"/>
    <w:pPr>
      <w:widowControl w:val="0"/>
      <w:jc w:val="both"/>
    </w:pPr>
  </w:style>
  <w:style w:type="paragraph" w:customStyle="1" w:styleId="7723E9913FC8480394E2ADC8690B1EA8">
    <w:name w:val="7723E9913FC8480394E2ADC8690B1EA8"/>
    <w:rsid w:val="00931843"/>
    <w:pPr>
      <w:widowControl w:val="0"/>
      <w:jc w:val="both"/>
    </w:pPr>
  </w:style>
  <w:style w:type="paragraph" w:customStyle="1" w:styleId="C17606D83D844E1E85EA11CE5ADBACE5">
    <w:name w:val="C17606D83D844E1E85EA11CE5ADBACE5"/>
    <w:rsid w:val="00931843"/>
    <w:pPr>
      <w:widowControl w:val="0"/>
      <w:jc w:val="both"/>
    </w:pPr>
  </w:style>
  <w:style w:type="paragraph" w:customStyle="1" w:styleId="18C11D6982CC4E2AB8B7D6A996A7C7A0">
    <w:name w:val="18C11D6982CC4E2AB8B7D6A996A7C7A0"/>
    <w:rsid w:val="00931843"/>
    <w:pPr>
      <w:widowControl w:val="0"/>
      <w:jc w:val="both"/>
    </w:pPr>
  </w:style>
  <w:style w:type="paragraph" w:customStyle="1" w:styleId="2062F739866E4619AD8104D39FD57A2A">
    <w:name w:val="2062F739866E4619AD8104D39FD57A2A"/>
    <w:rsid w:val="00931843"/>
    <w:pPr>
      <w:widowControl w:val="0"/>
      <w:jc w:val="both"/>
    </w:pPr>
  </w:style>
  <w:style w:type="paragraph" w:customStyle="1" w:styleId="F46D6A010F9547FFBE3B01193275ED2F">
    <w:name w:val="F46D6A010F9547FFBE3B01193275ED2F"/>
    <w:rsid w:val="00931843"/>
    <w:pPr>
      <w:widowControl w:val="0"/>
      <w:jc w:val="both"/>
    </w:pPr>
  </w:style>
  <w:style w:type="paragraph" w:customStyle="1" w:styleId="E9A76CA28E4F4F6390AB62D2FBE7DF61">
    <w:name w:val="E9A76CA28E4F4F6390AB62D2FBE7DF61"/>
    <w:rsid w:val="00931843"/>
    <w:pPr>
      <w:widowControl w:val="0"/>
      <w:jc w:val="both"/>
    </w:pPr>
  </w:style>
  <w:style w:type="paragraph" w:customStyle="1" w:styleId="C827A431BF8B4D39ABBFEAEE88EE449A">
    <w:name w:val="C827A431BF8B4D39ABBFEAEE88EE449A"/>
    <w:rsid w:val="00931843"/>
    <w:pPr>
      <w:widowControl w:val="0"/>
      <w:jc w:val="both"/>
    </w:pPr>
  </w:style>
  <w:style w:type="paragraph" w:customStyle="1" w:styleId="7171620B97EB4FBC8A033B4026F54E14">
    <w:name w:val="7171620B97EB4FBC8A033B4026F54E14"/>
    <w:rsid w:val="00931843"/>
    <w:pPr>
      <w:widowControl w:val="0"/>
      <w:jc w:val="both"/>
    </w:pPr>
  </w:style>
  <w:style w:type="paragraph" w:customStyle="1" w:styleId="A778305388D44BB5B65FAC8BC6538C8B">
    <w:name w:val="A778305388D44BB5B65FAC8BC6538C8B"/>
    <w:rsid w:val="00931843"/>
    <w:pPr>
      <w:widowControl w:val="0"/>
      <w:jc w:val="both"/>
    </w:pPr>
  </w:style>
  <w:style w:type="paragraph" w:customStyle="1" w:styleId="B050ADBFE2EA4906A5FBD21667AAD261">
    <w:name w:val="B050ADBFE2EA4906A5FBD21667AAD261"/>
    <w:rsid w:val="00931843"/>
    <w:pPr>
      <w:widowControl w:val="0"/>
      <w:jc w:val="both"/>
    </w:pPr>
  </w:style>
  <w:style w:type="paragraph" w:customStyle="1" w:styleId="0811E03F447043F282507897D5914A01">
    <w:name w:val="0811E03F447043F282507897D5914A01"/>
    <w:rsid w:val="00931843"/>
    <w:pPr>
      <w:widowControl w:val="0"/>
      <w:jc w:val="both"/>
    </w:pPr>
  </w:style>
  <w:style w:type="paragraph" w:customStyle="1" w:styleId="75AA697657DF4CFF9E20CCBD288BA211">
    <w:name w:val="75AA697657DF4CFF9E20CCBD288BA211"/>
    <w:rsid w:val="00931843"/>
    <w:pPr>
      <w:widowControl w:val="0"/>
      <w:jc w:val="both"/>
    </w:pPr>
  </w:style>
  <w:style w:type="paragraph" w:customStyle="1" w:styleId="3BAFFF8029CA4CDFA8DEC9000902D581">
    <w:name w:val="3BAFFF8029CA4CDFA8DEC9000902D581"/>
    <w:rsid w:val="00931843"/>
    <w:pPr>
      <w:widowControl w:val="0"/>
      <w:jc w:val="both"/>
    </w:pPr>
  </w:style>
  <w:style w:type="paragraph" w:customStyle="1" w:styleId="C56EFAFE951F433C9BE086EEA5B7D1E3">
    <w:name w:val="C56EFAFE951F433C9BE086EEA5B7D1E3"/>
    <w:rsid w:val="0093184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szse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AutoBVT</cp:lastModifiedBy>
  <cp:revision>5</cp:revision>
  <dcterms:created xsi:type="dcterms:W3CDTF">2015-01-08T10:33:00Z</dcterms:created>
  <dcterms:modified xsi:type="dcterms:W3CDTF">2015-01-20T08:34:00Z</dcterms:modified>
</cp:coreProperties>
</file>