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A2" w:rsidRPr="00162824" w:rsidRDefault="00485DA2" w:rsidP="00C16658">
      <w:pPr>
        <w:jc w:val="center"/>
        <w:rPr>
          <w:rFonts w:ascii="黑体" w:eastAsia="黑体" w:hAnsi="黑体"/>
          <w:sz w:val="32"/>
          <w:szCs w:val="32"/>
        </w:rPr>
      </w:pPr>
      <w:r w:rsidRPr="00162824">
        <w:rPr>
          <w:rFonts w:ascii="黑体" w:eastAsia="黑体" w:hAnsi="黑体" w:hint="eastAsia"/>
          <w:sz w:val="32"/>
          <w:szCs w:val="32"/>
        </w:rPr>
        <w:t>关于</w:t>
      </w:r>
      <w:r w:rsidR="00731D3B" w:rsidRPr="00162824">
        <w:rPr>
          <w:rFonts w:ascii="黑体" w:eastAsia="黑体" w:hAnsi="黑体" w:hint="eastAsia"/>
          <w:sz w:val="32"/>
          <w:szCs w:val="32"/>
        </w:rPr>
        <w:t>对民生控股重组报</w:t>
      </w:r>
      <w:bookmarkStart w:id="0" w:name="_GoBack"/>
      <w:bookmarkEnd w:id="0"/>
      <w:r w:rsidR="00731D3B" w:rsidRPr="00162824">
        <w:rPr>
          <w:rFonts w:ascii="黑体" w:eastAsia="黑体" w:hAnsi="黑体" w:hint="eastAsia"/>
          <w:sz w:val="32"/>
          <w:szCs w:val="32"/>
        </w:rPr>
        <w:t>告书审查意见的函</w:t>
      </w:r>
    </w:p>
    <w:p w:rsidR="00485DA2" w:rsidRPr="00A30C8A" w:rsidRDefault="006C560D" w:rsidP="00485DA2">
      <w:pPr>
        <w:ind w:firstLine="843"/>
        <w:jc w:val="right"/>
      </w:pPr>
      <w:proofErr w:type="gramStart"/>
      <w:r w:rsidRPr="00A30C8A">
        <w:rPr>
          <w:rFonts w:hint="eastAsia"/>
        </w:rPr>
        <w:t>公司部</w:t>
      </w:r>
      <w:r w:rsidR="00485DA2" w:rsidRPr="00A30C8A">
        <w:rPr>
          <w:rFonts w:hint="eastAsia"/>
        </w:rPr>
        <w:t>函【</w:t>
      </w:r>
      <w:r w:rsidR="008547FA" w:rsidRPr="00A30C8A">
        <w:rPr>
          <w:rFonts w:hint="eastAsia"/>
        </w:rPr>
        <w:t>2014</w:t>
      </w:r>
      <w:r w:rsidR="00485DA2" w:rsidRPr="00A30C8A">
        <w:rPr>
          <w:rFonts w:hint="eastAsia"/>
        </w:rPr>
        <w:t>】</w:t>
      </w:r>
      <w:proofErr w:type="gramEnd"/>
      <w:r w:rsidR="00485DA2" w:rsidRPr="00A30C8A">
        <w:rPr>
          <w:rFonts w:hint="eastAsia"/>
        </w:rPr>
        <w:t xml:space="preserve"> </w:t>
      </w:r>
      <w:r w:rsidR="00485DA2" w:rsidRPr="00A30C8A">
        <w:rPr>
          <w:rFonts w:hint="eastAsia"/>
        </w:rPr>
        <w:t>第</w:t>
      </w:r>
      <w:r w:rsidR="00485DA2" w:rsidRPr="00A30C8A">
        <w:rPr>
          <w:rFonts w:hint="eastAsia"/>
          <w:color w:val="FFFFFF"/>
        </w:rPr>
        <w:t>&lt;</w:t>
      </w:r>
      <w:r w:rsidR="00485DA2" w:rsidRPr="00A30C8A">
        <w:rPr>
          <w:rFonts w:hint="eastAsia"/>
        </w:rPr>
        <w:t xml:space="preserve"> </w:t>
      </w:r>
      <w:sdt>
        <w:sdtPr>
          <w:rPr>
            <w:rFonts w:hint="eastAsia"/>
          </w:rPr>
          <w:alias w:val="正式编号"/>
          <w:tag w:val="FormalCode"/>
          <w:id w:val="3404632"/>
          <w:placeholder>
            <w:docPart w:val="6F6354392C5E459BAA68C709AB27E1ED"/>
          </w:placeholder>
          <w:dataBinding w:xpath="/root[1]/formalcode[1]" w:storeItemID="{7432FFB7-6D67-404E-844B-D8A63EA52B37}"/>
          <w:text/>
        </w:sdtPr>
        <w:sdtEndPr/>
        <w:sdtContent>
          <w:r w:rsidR="008547FA" w:rsidRPr="00A30C8A">
            <w:rPr>
              <w:rFonts w:hint="eastAsia"/>
            </w:rPr>
            <w:t>44</w:t>
          </w:r>
        </w:sdtContent>
      </w:sdt>
      <w:r w:rsidR="00485DA2" w:rsidRPr="00A30C8A">
        <w:rPr>
          <w:rFonts w:hint="eastAsia"/>
          <w:color w:val="FFFFFF"/>
        </w:rPr>
        <w:t xml:space="preserve"> &gt;</w:t>
      </w:r>
      <w:r w:rsidR="00485DA2" w:rsidRPr="00A30C8A">
        <w:rPr>
          <w:rFonts w:hint="eastAsia"/>
        </w:rPr>
        <w:t>号</w:t>
      </w:r>
    </w:p>
    <w:p w:rsidR="00485DA2" w:rsidRDefault="00485DA2" w:rsidP="00485DA2">
      <w:pPr>
        <w:rPr>
          <w:sz w:val="24"/>
        </w:rPr>
      </w:pPr>
    </w:p>
    <w:p w:rsidR="00485DA2" w:rsidRPr="00A30C8A" w:rsidRDefault="008547FA" w:rsidP="00485DA2">
      <w:pPr>
        <w:outlineLvl w:val="0"/>
        <w:rPr>
          <w:rFonts w:ascii="仿宋" w:eastAsia="仿宋" w:hAnsi="仿宋"/>
          <w:b/>
          <w:sz w:val="28"/>
        </w:rPr>
      </w:pPr>
      <w:r w:rsidRPr="00A30C8A">
        <w:rPr>
          <w:rFonts w:ascii="仿宋" w:eastAsia="仿宋" w:hAnsi="仿宋" w:hint="eastAsia"/>
          <w:b/>
          <w:sz w:val="28"/>
        </w:rPr>
        <w:t>民生控股股份有限公司</w:t>
      </w:r>
      <w:r w:rsidR="00485DA2" w:rsidRPr="00A30C8A">
        <w:rPr>
          <w:rFonts w:ascii="仿宋" w:eastAsia="仿宋" w:hAnsi="仿宋" w:hint="eastAsia"/>
          <w:b/>
          <w:sz w:val="28"/>
        </w:rPr>
        <w:t>董事会 ：</w:t>
      </w:r>
    </w:p>
    <w:p w:rsidR="00485DA2" w:rsidRDefault="00731D3B" w:rsidP="00A82BEA">
      <w:pPr>
        <w:ind w:firstLine="555"/>
        <w:outlineLvl w:val="0"/>
        <w:rPr>
          <w:rFonts w:ascii="仿宋" w:eastAsia="仿宋" w:hAnsi="仿宋"/>
          <w:sz w:val="28"/>
          <w:szCs w:val="28"/>
        </w:rPr>
      </w:pPr>
      <w:r w:rsidRPr="006C65FE">
        <w:rPr>
          <w:rFonts w:ascii="仿宋" w:eastAsia="仿宋" w:hAnsi="仿宋" w:hint="eastAsia"/>
          <w:sz w:val="28"/>
          <w:szCs w:val="28"/>
        </w:rPr>
        <w:t>我部对你公司提交的《</w:t>
      </w:r>
      <w:r w:rsidRPr="00731D3B">
        <w:rPr>
          <w:rFonts w:ascii="仿宋" w:eastAsia="仿宋" w:hAnsi="仿宋" w:hint="eastAsia"/>
          <w:sz w:val="28"/>
          <w:szCs w:val="28"/>
        </w:rPr>
        <w:t>民生控股股份有限公司重大资产出售报告书</w:t>
      </w:r>
      <w:r w:rsidRPr="006C65FE">
        <w:rPr>
          <w:rFonts w:ascii="仿宋" w:eastAsia="仿宋" w:hAnsi="仿宋" w:hint="eastAsia"/>
          <w:sz w:val="28"/>
          <w:szCs w:val="28"/>
        </w:rPr>
        <w:t>》（以下简称“重组报告书”）披露文件进行了形式审查，提出如下意见：</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t>1、补充披露本次交易前后公司两年又一期资产负债表、利润表、现金流量表对比情况，就本次交易是否符合重组管理办法第十一条第五款的规定公司全体董事发表意见，律师、财务顾问发表核查意见。</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t>2、在管理</w:t>
      </w:r>
      <w:proofErr w:type="gramStart"/>
      <w:r w:rsidRPr="00A82BEA">
        <w:rPr>
          <w:rFonts w:ascii="仿宋" w:eastAsia="仿宋" w:hAnsi="仿宋" w:hint="eastAsia"/>
          <w:sz w:val="28"/>
          <w:szCs w:val="28"/>
        </w:rPr>
        <w:t>层讨论</w:t>
      </w:r>
      <w:proofErr w:type="gramEnd"/>
      <w:r w:rsidRPr="00A82BEA">
        <w:rPr>
          <w:rFonts w:ascii="仿宋" w:eastAsia="仿宋" w:hAnsi="仿宋" w:hint="eastAsia"/>
          <w:sz w:val="28"/>
          <w:szCs w:val="28"/>
        </w:rPr>
        <w:t>与分析部分补披露本次交易对公司持续经营能力、未来发展前景、每股收益变化情况和非财务指标进行详细分析。</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t>3、补充说明汇海丽有1亿银行存款却单独拖欠公司股利3,150万元，公司确保能收回汇海丽达应付股利3,150万元相关保障措施。</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t>4、请补充披露公司遴选交易对手方过程，交易对手方是否具有能力履约，不采取</w:t>
      </w:r>
      <w:proofErr w:type="gramStart"/>
      <w:r w:rsidRPr="00A82BEA">
        <w:rPr>
          <w:rFonts w:ascii="仿宋" w:eastAsia="仿宋" w:hAnsi="仿宋" w:hint="eastAsia"/>
          <w:sz w:val="28"/>
          <w:szCs w:val="28"/>
        </w:rPr>
        <w:t>招拍挂</w:t>
      </w:r>
      <w:proofErr w:type="gramEnd"/>
      <w:r w:rsidRPr="00A82BEA">
        <w:rPr>
          <w:rFonts w:ascii="仿宋" w:eastAsia="仿宋" w:hAnsi="仿宋" w:hint="eastAsia"/>
          <w:sz w:val="28"/>
          <w:szCs w:val="28"/>
        </w:rPr>
        <w:t>出售股权的原因。</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t>5、补充披露是公司是否存在为交易标的提供资金、担保等影响公司利益的情形。</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t>6、补充说明重组标的历史股权转让价、评估情况，如近三年价格与本次评估转让价存在较大差异需详细说明原因。</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t>7、补充披露重组标的下属中心店、广场店各自经营面积，两年又一场财务报表、职工情况，在此基础上具体分析广场店如</w:t>
      </w:r>
      <w:proofErr w:type="gramStart"/>
      <w:r w:rsidRPr="00A82BEA">
        <w:rPr>
          <w:rFonts w:ascii="仿宋" w:eastAsia="仿宋" w:hAnsi="仿宋" w:hint="eastAsia"/>
          <w:sz w:val="28"/>
          <w:szCs w:val="28"/>
        </w:rPr>
        <w:t>无法续组对</w:t>
      </w:r>
      <w:proofErr w:type="gramEnd"/>
      <w:r w:rsidRPr="00A82BEA">
        <w:rPr>
          <w:rFonts w:ascii="仿宋" w:eastAsia="仿宋" w:hAnsi="仿宋" w:hint="eastAsia"/>
          <w:sz w:val="28"/>
          <w:szCs w:val="28"/>
        </w:rPr>
        <w:t>重组标的</w:t>
      </w:r>
      <w:proofErr w:type="gramStart"/>
      <w:r w:rsidRPr="00A82BEA">
        <w:rPr>
          <w:rFonts w:ascii="仿宋" w:eastAsia="仿宋" w:hAnsi="仿宋" w:hint="eastAsia"/>
          <w:sz w:val="28"/>
          <w:szCs w:val="28"/>
        </w:rPr>
        <w:t>的</w:t>
      </w:r>
      <w:proofErr w:type="gramEnd"/>
      <w:r w:rsidRPr="00A82BEA">
        <w:rPr>
          <w:rFonts w:ascii="仿宋" w:eastAsia="仿宋" w:hAnsi="仿宋" w:hint="eastAsia"/>
          <w:sz w:val="28"/>
          <w:szCs w:val="28"/>
        </w:rPr>
        <w:t>影响,收益法评估下如何考虑关店的相关损人。</w:t>
      </w:r>
    </w:p>
    <w:p w:rsidR="00A82BEA" w:rsidRPr="00A82BEA" w:rsidRDefault="00A82BEA" w:rsidP="00A82BEA">
      <w:pPr>
        <w:ind w:firstLine="555"/>
        <w:outlineLvl w:val="0"/>
        <w:rPr>
          <w:rFonts w:ascii="仿宋" w:eastAsia="仿宋" w:hAnsi="仿宋"/>
          <w:sz w:val="28"/>
          <w:szCs w:val="28"/>
        </w:rPr>
      </w:pPr>
      <w:r w:rsidRPr="00A82BEA">
        <w:rPr>
          <w:rFonts w:ascii="仿宋" w:eastAsia="仿宋" w:hAnsi="仿宋" w:hint="eastAsia"/>
          <w:sz w:val="28"/>
          <w:szCs w:val="28"/>
        </w:rPr>
        <w:lastRenderedPageBreak/>
        <w:t>8</w:t>
      </w:r>
      <w:r>
        <w:rPr>
          <w:rFonts w:ascii="仿宋" w:eastAsia="仿宋" w:hAnsi="仿宋" w:hint="eastAsia"/>
          <w:sz w:val="28"/>
          <w:szCs w:val="28"/>
        </w:rPr>
        <w:t>、请</w:t>
      </w:r>
      <w:r w:rsidRPr="00A82BEA">
        <w:rPr>
          <w:rFonts w:ascii="仿宋" w:eastAsia="仿宋" w:hAnsi="仿宋" w:hint="eastAsia"/>
          <w:sz w:val="28"/>
          <w:szCs w:val="28"/>
        </w:rPr>
        <w:t>按照《信息披露业务备忘录第16号——资产评估相关信息披露》的要求补充披露本</w:t>
      </w:r>
      <w:r>
        <w:rPr>
          <w:rFonts w:ascii="仿宋" w:eastAsia="仿宋" w:hAnsi="仿宋" w:hint="eastAsia"/>
          <w:sz w:val="28"/>
          <w:szCs w:val="28"/>
        </w:rPr>
        <w:t>次重组标的资产的两种方法的评估程及其相关参数选择和依据。其中交易标的</w:t>
      </w:r>
      <w:r w:rsidRPr="00A82BEA">
        <w:rPr>
          <w:rFonts w:ascii="仿宋" w:eastAsia="仿宋" w:hAnsi="仿宋" w:hint="eastAsia"/>
          <w:sz w:val="28"/>
          <w:szCs w:val="28"/>
        </w:rPr>
        <w:t>前三年又一期的营业成本与营业收入比例分别为83.58% 、82.02%、81.06%、83.19%，但在预测2015年相关数据比例高达86.9%,请公司详细说明原因；结合重组标的近三年相关数据，说明预测在职人员工资每年保持8%的增长，对于经营者工资、加班加点费等保持5%的增长是否合理。</w:t>
      </w:r>
    </w:p>
    <w:p w:rsidR="00485DA2" w:rsidRPr="00F94094" w:rsidRDefault="00485DA2" w:rsidP="00485DA2">
      <w:pPr>
        <w:ind w:left="1050"/>
        <w:rPr>
          <w:rFonts w:ascii="仿宋" w:eastAsia="仿宋" w:hAnsi="仿宋"/>
          <w:b/>
        </w:rPr>
      </w:pPr>
    </w:p>
    <w:p w:rsidR="00485DA2" w:rsidRDefault="00485DA2" w:rsidP="00485DA2">
      <w:pPr>
        <w:topLinePunct/>
        <w:ind w:firstLine="570"/>
        <w:rPr>
          <w:rFonts w:ascii="仿宋" w:eastAsia="仿宋" w:hAnsi="仿宋" w:hint="eastAsia"/>
          <w:sz w:val="28"/>
        </w:rPr>
      </w:pPr>
      <w:r w:rsidRPr="00F94094">
        <w:rPr>
          <w:rFonts w:ascii="仿宋" w:eastAsia="仿宋" w:hAnsi="仿宋" w:hint="eastAsia"/>
          <w:sz w:val="28"/>
        </w:rPr>
        <w:t>特此函告</w:t>
      </w:r>
    </w:p>
    <w:p w:rsidR="006D43A4" w:rsidRDefault="006D43A4" w:rsidP="00485DA2">
      <w:pPr>
        <w:topLinePunct/>
        <w:ind w:firstLine="570"/>
        <w:rPr>
          <w:rFonts w:ascii="仿宋" w:eastAsia="仿宋" w:hAnsi="仿宋" w:hint="eastAsia"/>
          <w:sz w:val="28"/>
        </w:rPr>
      </w:pPr>
    </w:p>
    <w:p w:rsidR="00485DA2" w:rsidRPr="006D43A4" w:rsidRDefault="006D43A4" w:rsidP="006D43A4">
      <w:pPr>
        <w:topLinePunct/>
        <w:ind w:rightChars="12" w:right="25" w:firstLineChars="1518" w:firstLine="4267"/>
        <w:jc w:val="center"/>
        <w:rPr>
          <w:rFonts w:ascii="仿宋" w:eastAsia="仿宋" w:hAnsi="仿宋"/>
          <w:b/>
          <w:sz w:val="28"/>
        </w:rPr>
      </w:pPr>
      <w:r w:rsidRPr="006D43A4">
        <w:rPr>
          <w:rFonts w:ascii="仿宋" w:eastAsia="仿宋" w:hAnsi="仿宋" w:hint="eastAsia"/>
          <w:b/>
          <w:sz w:val="28"/>
        </w:rPr>
        <w:t>深圳证券交易所</w:t>
      </w:r>
    </w:p>
    <w:p w:rsidR="00485DA2" w:rsidRPr="00A30C8A" w:rsidRDefault="00485DA2" w:rsidP="00A30C8A">
      <w:pPr>
        <w:topLinePunct/>
        <w:ind w:rightChars="12" w:right="25" w:firstLineChars="1518" w:firstLine="4267"/>
        <w:jc w:val="center"/>
        <w:rPr>
          <w:rFonts w:ascii="仿宋" w:eastAsia="仿宋" w:hAnsi="仿宋"/>
          <w:b/>
          <w:sz w:val="28"/>
        </w:rPr>
      </w:pPr>
      <w:r w:rsidRPr="00A30C8A">
        <w:rPr>
          <w:rFonts w:ascii="仿宋" w:eastAsia="仿宋" w:hAnsi="仿宋" w:hint="eastAsia"/>
          <w:b/>
          <w:sz w:val="28"/>
        </w:rPr>
        <w:t>公司管理部</w:t>
      </w:r>
    </w:p>
    <w:p w:rsidR="00485DA2" w:rsidRPr="00F94094" w:rsidRDefault="008547FA" w:rsidP="00F94094">
      <w:pPr>
        <w:topLinePunct/>
        <w:ind w:rightChars="12" w:right="25" w:firstLineChars="1518" w:firstLine="4250"/>
        <w:jc w:val="center"/>
        <w:rPr>
          <w:rFonts w:ascii="仿宋" w:eastAsia="仿宋" w:hAnsi="仿宋"/>
          <w:sz w:val="28"/>
        </w:rPr>
      </w:pPr>
      <w:r w:rsidRPr="00F94094">
        <w:rPr>
          <w:rFonts w:ascii="仿宋" w:eastAsia="仿宋" w:hAnsi="仿宋" w:hint="eastAsia"/>
          <w:sz w:val="28"/>
        </w:rPr>
        <w:t>2014年12月3日</w:t>
      </w:r>
    </w:p>
    <w:sectPr w:rsidR="00485DA2" w:rsidRPr="00F94094" w:rsidSect="0070441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8B8" w:rsidRDefault="008438B8" w:rsidP="008547FA">
      <w:r>
        <w:separator/>
      </w:r>
    </w:p>
  </w:endnote>
  <w:endnote w:type="continuationSeparator" w:id="0">
    <w:p w:rsidR="008438B8" w:rsidRDefault="008438B8" w:rsidP="0085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32" w:rsidRDefault="00896632">
    <w:pPr>
      <w:pStyle w:val="a7"/>
      <w:jc w:val="center"/>
    </w:pPr>
    <w:r>
      <w:fldChar w:fldCharType="begin"/>
    </w:r>
    <w:r>
      <w:instrText>PAGE   \* MERGEFORMAT</w:instrText>
    </w:r>
    <w:r>
      <w:fldChar w:fldCharType="separate"/>
    </w:r>
    <w:r w:rsidR="00C16658" w:rsidRPr="00C16658">
      <w:rPr>
        <w:noProof/>
        <w:lang w:val="zh-CN"/>
      </w:rPr>
      <w:t>1</w:t>
    </w:r>
    <w:r>
      <w:fldChar w:fldCharType="end"/>
    </w:r>
  </w:p>
  <w:p w:rsidR="00896632" w:rsidRDefault="008966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8B8" w:rsidRDefault="008438B8" w:rsidP="008547FA">
      <w:r>
        <w:separator/>
      </w:r>
    </w:p>
  </w:footnote>
  <w:footnote w:type="continuationSeparator" w:id="0">
    <w:p w:rsidR="008438B8" w:rsidRDefault="008438B8" w:rsidP="00854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A2"/>
    <w:rsid w:val="000023A7"/>
    <w:rsid w:val="00021419"/>
    <w:rsid w:val="00030605"/>
    <w:rsid w:val="0003260E"/>
    <w:rsid w:val="00036A14"/>
    <w:rsid w:val="00040B2F"/>
    <w:rsid w:val="00044A8C"/>
    <w:rsid w:val="000646BE"/>
    <w:rsid w:val="00066BC7"/>
    <w:rsid w:val="00070895"/>
    <w:rsid w:val="00086617"/>
    <w:rsid w:val="00087A9D"/>
    <w:rsid w:val="000B6C77"/>
    <w:rsid w:val="000D087B"/>
    <w:rsid w:val="000F6A1B"/>
    <w:rsid w:val="00100333"/>
    <w:rsid w:val="001005EF"/>
    <w:rsid w:val="00107E66"/>
    <w:rsid w:val="0012026B"/>
    <w:rsid w:val="00123BB2"/>
    <w:rsid w:val="001455C6"/>
    <w:rsid w:val="00155459"/>
    <w:rsid w:val="00160749"/>
    <w:rsid w:val="00161582"/>
    <w:rsid w:val="00162012"/>
    <w:rsid w:val="00162824"/>
    <w:rsid w:val="00165B57"/>
    <w:rsid w:val="00171EBC"/>
    <w:rsid w:val="001A11A1"/>
    <w:rsid w:val="001A5877"/>
    <w:rsid w:val="001B0DF0"/>
    <w:rsid w:val="001C54E4"/>
    <w:rsid w:val="001D2395"/>
    <w:rsid w:val="001F0D3F"/>
    <w:rsid w:val="001F1B66"/>
    <w:rsid w:val="002006EB"/>
    <w:rsid w:val="00202C3A"/>
    <w:rsid w:val="002057A2"/>
    <w:rsid w:val="00214026"/>
    <w:rsid w:val="00227343"/>
    <w:rsid w:val="002275D5"/>
    <w:rsid w:val="00253081"/>
    <w:rsid w:val="002549E8"/>
    <w:rsid w:val="00262C3F"/>
    <w:rsid w:val="00277EFA"/>
    <w:rsid w:val="00287DAE"/>
    <w:rsid w:val="002B16BC"/>
    <w:rsid w:val="002C12DF"/>
    <w:rsid w:val="002E50F0"/>
    <w:rsid w:val="002E7237"/>
    <w:rsid w:val="002F0EF7"/>
    <w:rsid w:val="003075D5"/>
    <w:rsid w:val="0031489B"/>
    <w:rsid w:val="003257D9"/>
    <w:rsid w:val="00334100"/>
    <w:rsid w:val="003564B2"/>
    <w:rsid w:val="00390BF6"/>
    <w:rsid w:val="003A70B3"/>
    <w:rsid w:val="003B3759"/>
    <w:rsid w:val="003C2904"/>
    <w:rsid w:val="003D059B"/>
    <w:rsid w:val="003D3315"/>
    <w:rsid w:val="003E5383"/>
    <w:rsid w:val="0041033F"/>
    <w:rsid w:val="004109C2"/>
    <w:rsid w:val="00414996"/>
    <w:rsid w:val="00416EDC"/>
    <w:rsid w:val="00433CE2"/>
    <w:rsid w:val="00441C75"/>
    <w:rsid w:val="004426DD"/>
    <w:rsid w:val="00460155"/>
    <w:rsid w:val="00465806"/>
    <w:rsid w:val="00465965"/>
    <w:rsid w:val="00476E4C"/>
    <w:rsid w:val="00483C7B"/>
    <w:rsid w:val="00485DA2"/>
    <w:rsid w:val="004A1AFA"/>
    <w:rsid w:val="004A3BCC"/>
    <w:rsid w:val="004B429C"/>
    <w:rsid w:val="004C058E"/>
    <w:rsid w:val="004C2D6C"/>
    <w:rsid w:val="004C713D"/>
    <w:rsid w:val="004E3500"/>
    <w:rsid w:val="004E5DCC"/>
    <w:rsid w:val="004F49F5"/>
    <w:rsid w:val="00523903"/>
    <w:rsid w:val="00552D45"/>
    <w:rsid w:val="00562E7B"/>
    <w:rsid w:val="005670D4"/>
    <w:rsid w:val="005725F1"/>
    <w:rsid w:val="00573E14"/>
    <w:rsid w:val="00583839"/>
    <w:rsid w:val="00594E18"/>
    <w:rsid w:val="005B20E3"/>
    <w:rsid w:val="005C0E71"/>
    <w:rsid w:val="005F1E09"/>
    <w:rsid w:val="005F3C2C"/>
    <w:rsid w:val="0061286A"/>
    <w:rsid w:val="0061544D"/>
    <w:rsid w:val="006174E5"/>
    <w:rsid w:val="006343F4"/>
    <w:rsid w:val="00640541"/>
    <w:rsid w:val="006444F1"/>
    <w:rsid w:val="00655FB2"/>
    <w:rsid w:val="0069504B"/>
    <w:rsid w:val="006A13E6"/>
    <w:rsid w:val="006B087C"/>
    <w:rsid w:val="006B4D48"/>
    <w:rsid w:val="006C1A81"/>
    <w:rsid w:val="006C549E"/>
    <w:rsid w:val="006C560D"/>
    <w:rsid w:val="006D43A4"/>
    <w:rsid w:val="006D5264"/>
    <w:rsid w:val="00722EE4"/>
    <w:rsid w:val="00731D3B"/>
    <w:rsid w:val="007340A1"/>
    <w:rsid w:val="00750978"/>
    <w:rsid w:val="007539B1"/>
    <w:rsid w:val="00755CC0"/>
    <w:rsid w:val="00755E39"/>
    <w:rsid w:val="0076137E"/>
    <w:rsid w:val="007647F7"/>
    <w:rsid w:val="007857B9"/>
    <w:rsid w:val="00790B48"/>
    <w:rsid w:val="0079232F"/>
    <w:rsid w:val="007A1738"/>
    <w:rsid w:val="007B4780"/>
    <w:rsid w:val="007B51CE"/>
    <w:rsid w:val="007D3842"/>
    <w:rsid w:val="007D404C"/>
    <w:rsid w:val="007E3FED"/>
    <w:rsid w:val="007E464B"/>
    <w:rsid w:val="00811805"/>
    <w:rsid w:val="00832457"/>
    <w:rsid w:val="008438B8"/>
    <w:rsid w:val="008547FA"/>
    <w:rsid w:val="008739B5"/>
    <w:rsid w:val="00896632"/>
    <w:rsid w:val="008C35F7"/>
    <w:rsid w:val="008E0B25"/>
    <w:rsid w:val="008E4FEB"/>
    <w:rsid w:val="00914A3A"/>
    <w:rsid w:val="0093389A"/>
    <w:rsid w:val="00934041"/>
    <w:rsid w:val="00944600"/>
    <w:rsid w:val="00977075"/>
    <w:rsid w:val="009923B4"/>
    <w:rsid w:val="009A0BB9"/>
    <w:rsid w:val="009A27FC"/>
    <w:rsid w:val="009A361D"/>
    <w:rsid w:val="009A4950"/>
    <w:rsid w:val="009A6377"/>
    <w:rsid w:val="009B0F6F"/>
    <w:rsid w:val="009B1925"/>
    <w:rsid w:val="009B42D3"/>
    <w:rsid w:val="009B6E58"/>
    <w:rsid w:val="009C0D94"/>
    <w:rsid w:val="009C560D"/>
    <w:rsid w:val="009D3820"/>
    <w:rsid w:val="009D44E1"/>
    <w:rsid w:val="00A22A0F"/>
    <w:rsid w:val="00A30C8A"/>
    <w:rsid w:val="00A35450"/>
    <w:rsid w:val="00A5001A"/>
    <w:rsid w:val="00A6470B"/>
    <w:rsid w:val="00A73183"/>
    <w:rsid w:val="00A82B1E"/>
    <w:rsid w:val="00A82BEA"/>
    <w:rsid w:val="00A854E6"/>
    <w:rsid w:val="00A92298"/>
    <w:rsid w:val="00A94873"/>
    <w:rsid w:val="00AA7E46"/>
    <w:rsid w:val="00AB546A"/>
    <w:rsid w:val="00AC10C2"/>
    <w:rsid w:val="00AC2269"/>
    <w:rsid w:val="00AC4119"/>
    <w:rsid w:val="00AD2B4A"/>
    <w:rsid w:val="00AD4F46"/>
    <w:rsid w:val="00AE6EDC"/>
    <w:rsid w:val="00B00C45"/>
    <w:rsid w:val="00B04149"/>
    <w:rsid w:val="00B07B40"/>
    <w:rsid w:val="00B10FBF"/>
    <w:rsid w:val="00B2424B"/>
    <w:rsid w:val="00B26BDA"/>
    <w:rsid w:val="00B309FC"/>
    <w:rsid w:val="00B30B04"/>
    <w:rsid w:val="00B34132"/>
    <w:rsid w:val="00B377C3"/>
    <w:rsid w:val="00B47E31"/>
    <w:rsid w:val="00B54162"/>
    <w:rsid w:val="00B640D6"/>
    <w:rsid w:val="00B64280"/>
    <w:rsid w:val="00B6466B"/>
    <w:rsid w:val="00B7298F"/>
    <w:rsid w:val="00B828B5"/>
    <w:rsid w:val="00B86F91"/>
    <w:rsid w:val="00B945D0"/>
    <w:rsid w:val="00BA0E1C"/>
    <w:rsid w:val="00BA7140"/>
    <w:rsid w:val="00BC093A"/>
    <w:rsid w:val="00BC6F67"/>
    <w:rsid w:val="00BD7724"/>
    <w:rsid w:val="00C0442C"/>
    <w:rsid w:val="00C15A0B"/>
    <w:rsid w:val="00C16658"/>
    <w:rsid w:val="00C21DF3"/>
    <w:rsid w:val="00C23751"/>
    <w:rsid w:val="00C23D89"/>
    <w:rsid w:val="00C35FF6"/>
    <w:rsid w:val="00C43538"/>
    <w:rsid w:val="00C531DD"/>
    <w:rsid w:val="00C67DED"/>
    <w:rsid w:val="00C764F9"/>
    <w:rsid w:val="00C80EC0"/>
    <w:rsid w:val="00C85805"/>
    <w:rsid w:val="00CA5280"/>
    <w:rsid w:val="00CB1765"/>
    <w:rsid w:val="00CB5C76"/>
    <w:rsid w:val="00CC6810"/>
    <w:rsid w:val="00CD1989"/>
    <w:rsid w:val="00CD1B75"/>
    <w:rsid w:val="00CE5554"/>
    <w:rsid w:val="00CF566C"/>
    <w:rsid w:val="00D06F1F"/>
    <w:rsid w:val="00D0721E"/>
    <w:rsid w:val="00D10136"/>
    <w:rsid w:val="00D17E67"/>
    <w:rsid w:val="00D20B44"/>
    <w:rsid w:val="00D45956"/>
    <w:rsid w:val="00D54756"/>
    <w:rsid w:val="00D661A5"/>
    <w:rsid w:val="00D84DC5"/>
    <w:rsid w:val="00D919BC"/>
    <w:rsid w:val="00D978A6"/>
    <w:rsid w:val="00DB0D67"/>
    <w:rsid w:val="00DC338F"/>
    <w:rsid w:val="00DD3374"/>
    <w:rsid w:val="00DD7593"/>
    <w:rsid w:val="00DE2736"/>
    <w:rsid w:val="00DE4177"/>
    <w:rsid w:val="00DF38BC"/>
    <w:rsid w:val="00E13DFF"/>
    <w:rsid w:val="00E15B01"/>
    <w:rsid w:val="00E15DD4"/>
    <w:rsid w:val="00E16FD6"/>
    <w:rsid w:val="00E31A14"/>
    <w:rsid w:val="00E35CB1"/>
    <w:rsid w:val="00E61685"/>
    <w:rsid w:val="00E8379F"/>
    <w:rsid w:val="00EB40C1"/>
    <w:rsid w:val="00EB6163"/>
    <w:rsid w:val="00EC20B9"/>
    <w:rsid w:val="00EF7F7A"/>
    <w:rsid w:val="00F03A69"/>
    <w:rsid w:val="00F07FDC"/>
    <w:rsid w:val="00F15E64"/>
    <w:rsid w:val="00F17BC7"/>
    <w:rsid w:val="00F2061A"/>
    <w:rsid w:val="00F253A0"/>
    <w:rsid w:val="00F54EA6"/>
    <w:rsid w:val="00F57240"/>
    <w:rsid w:val="00F63F86"/>
    <w:rsid w:val="00F66D4E"/>
    <w:rsid w:val="00F722AB"/>
    <w:rsid w:val="00F73F65"/>
    <w:rsid w:val="00F76A43"/>
    <w:rsid w:val="00F771E1"/>
    <w:rsid w:val="00F81BC4"/>
    <w:rsid w:val="00F85FC8"/>
    <w:rsid w:val="00F91FAA"/>
    <w:rsid w:val="00F94094"/>
    <w:rsid w:val="00FB2354"/>
    <w:rsid w:val="00FB43DA"/>
    <w:rsid w:val="00FB53CF"/>
    <w:rsid w:val="00FC7B4D"/>
    <w:rsid w:val="00FD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D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485DA2"/>
    <w:pPr>
      <w:ind w:firstLineChars="400" w:firstLine="964"/>
      <w:jc w:val="right"/>
    </w:pPr>
    <w:rPr>
      <w:b/>
      <w:sz w:val="24"/>
    </w:rPr>
  </w:style>
  <w:style w:type="character" w:customStyle="1" w:styleId="Char">
    <w:name w:val="正文文本缩进 Char"/>
    <w:basedOn w:val="a0"/>
    <w:link w:val="a3"/>
    <w:rsid w:val="00485DA2"/>
    <w:rPr>
      <w:rFonts w:ascii="Times New Roman" w:eastAsia="宋体" w:hAnsi="Times New Roman" w:cs="Times New Roman"/>
      <w:b/>
      <w:sz w:val="24"/>
      <w:szCs w:val="24"/>
    </w:rPr>
  </w:style>
  <w:style w:type="paragraph" w:styleId="a4">
    <w:name w:val="Balloon Text"/>
    <w:basedOn w:val="a"/>
    <w:link w:val="Char0"/>
    <w:uiPriority w:val="99"/>
    <w:semiHidden/>
    <w:unhideWhenUsed/>
    <w:rsid w:val="00485DA2"/>
    <w:rPr>
      <w:sz w:val="18"/>
      <w:szCs w:val="18"/>
    </w:rPr>
  </w:style>
  <w:style w:type="character" w:customStyle="1" w:styleId="Char0">
    <w:name w:val="批注框文本 Char"/>
    <w:basedOn w:val="a0"/>
    <w:link w:val="a4"/>
    <w:uiPriority w:val="99"/>
    <w:semiHidden/>
    <w:rsid w:val="00485DA2"/>
    <w:rPr>
      <w:rFonts w:ascii="Times New Roman" w:eastAsia="宋体" w:hAnsi="Times New Roman" w:cs="Times New Roman"/>
      <w:sz w:val="18"/>
      <w:szCs w:val="18"/>
    </w:rPr>
  </w:style>
  <w:style w:type="paragraph" w:styleId="a5">
    <w:name w:val="Document Map"/>
    <w:basedOn w:val="a"/>
    <w:link w:val="Char1"/>
    <w:uiPriority w:val="99"/>
    <w:semiHidden/>
    <w:unhideWhenUsed/>
    <w:rsid w:val="00485DA2"/>
    <w:rPr>
      <w:rFonts w:ascii="宋体"/>
      <w:sz w:val="18"/>
      <w:szCs w:val="18"/>
    </w:rPr>
  </w:style>
  <w:style w:type="character" w:customStyle="1" w:styleId="Char1">
    <w:name w:val="文档结构图 Char"/>
    <w:basedOn w:val="a0"/>
    <w:link w:val="a5"/>
    <w:uiPriority w:val="99"/>
    <w:semiHidden/>
    <w:rsid w:val="00485DA2"/>
    <w:rPr>
      <w:rFonts w:ascii="宋体" w:eastAsia="宋体" w:hAnsi="Times New Roman" w:cs="Times New Roman"/>
      <w:sz w:val="18"/>
      <w:szCs w:val="18"/>
    </w:rPr>
  </w:style>
  <w:style w:type="paragraph" w:styleId="a6">
    <w:name w:val="header"/>
    <w:basedOn w:val="a"/>
    <w:link w:val="Char2"/>
    <w:uiPriority w:val="99"/>
    <w:unhideWhenUsed/>
    <w:rsid w:val="008547F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8547FA"/>
    <w:rPr>
      <w:rFonts w:ascii="Times New Roman" w:eastAsia="宋体" w:hAnsi="Times New Roman" w:cs="Times New Roman"/>
      <w:sz w:val="18"/>
      <w:szCs w:val="18"/>
    </w:rPr>
  </w:style>
  <w:style w:type="paragraph" w:styleId="a7">
    <w:name w:val="footer"/>
    <w:basedOn w:val="a"/>
    <w:link w:val="Char3"/>
    <w:uiPriority w:val="99"/>
    <w:unhideWhenUsed/>
    <w:rsid w:val="008547FA"/>
    <w:pPr>
      <w:tabs>
        <w:tab w:val="center" w:pos="4153"/>
        <w:tab w:val="right" w:pos="8306"/>
      </w:tabs>
      <w:snapToGrid w:val="0"/>
      <w:jc w:val="left"/>
    </w:pPr>
    <w:rPr>
      <w:sz w:val="18"/>
      <w:szCs w:val="18"/>
    </w:rPr>
  </w:style>
  <w:style w:type="character" w:customStyle="1" w:styleId="Char3">
    <w:name w:val="页脚 Char"/>
    <w:basedOn w:val="a0"/>
    <w:link w:val="a7"/>
    <w:uiPriority w:val="99"/>
    <w:rsid w:val="008547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D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485DA2"/>
    <w:pPr>
      <w:ind w:firstLineChars="400" w:firstLine="964"/>
      <w:jc w:val="right"/>
    </w:pPr>
    <w:rPr>
      <w:b/>
      <w:sz w:val="24"/>
    </w:rPr>
  </w:style>
  <w:style w:type="character" w:customStyle="1" w:styleId="Char">
    <w:name w:val="正文文本缩进 Char"/>
    <w:basedOn w:val="a0"/>
    <w:link w:val="a3"/>
    <w:rsid w:val="00485DA2"/>
    <w:rPr>
      <w:rFonts w:ascii="Times New Roman" w:eastAsia="宋体" w:hAnsi="Times New Roman" w:cs="Times New Roman"/>
      <w:b/>
      <w:sz w:val="24"/>
      <w:szCs w:val="24"/>
    </w:rPr>
  </w:style>
  <w:style w:type="paragraph" w:styleId="a4">
    <w:name w:val="Balloon Text"/>
    <w:basedOn w:val="a"/>
    <w:link w:val="Char0"/>
    <w:uiPriority w:val="99"/>
    <w:semiHidden/>
    <w:unhideWhenUsed/>
    <w:rsid w:val="00485DA2"/>
    <w:rPr>
      <w:sz w:val="18"/>
      <w:szCs w:val="18"/>
    </w:rPr>
  </w:style>
  <w:style w:type="character" w:customStyle="1" w:styleId="Char0">
    <w:name w:val="批注框文本 Char"/>
    <w:basedOn w:val="a0"/>
    <w:link w:val="a4"/>
    <w:uiPriority w:val="99"/>
    <w:semiHidden/>
    <w:rsid w:val="00485DA2"/>
    <w:rPr>
      <w:rFonts w:ascii="Times New Roman" w:eastAsia="宋体" w:hAnsi="Times New Roman" w:cs="Times New Roman"/>
      <w:sz w:val="18"/>
      <w:szCs w:val="18"/>
    </w:rPr>
  </w:style>
  <w:style w:type="paragraph" w:styleId="a5">
    <w:name w:val="Document Map"/>
    <w:basedOn w:val="a"/>
    <w:link w:val="Char1"/>
    <w:uiPriority w:val="99"/>
    <w:semiHidden/>
    <w:unhideWhenUsed/>
    <w:rsid w:val="00485DA2"/>
    <w:rPr>
      <w:rFonts w:ascii="宋体"/>
      <w:sz w:val="18"/>
      <w:szCs w:val="18"/>
    </w:rPr>
  </w:style>
  <w:style w:type="character" w:customStyle="1" w:styleId="Char1">
    <w:name w:val="文档结构图 Char"/>
    <w:basedOn w:val="a0"/>
    <w:link w:val="a5"/>
    <w:uiPriority w:val="99"/>
    <w:semiHidden/>
    <w:rsid w:val="00485DA2"/>
    <w:rPr>
      <w:rFonts w:ascii="宋体" w:eastAsia="宋体" w:hAnsi="Times New Roman" w:cs="Times New Roman"/>
      <w:sz w:val="18"/>
      <w:szCs w:val="18"/>
    </w:rPr>
  </w:style>
  <w:style w:type="paragraph" w:styleId="a6">
    <w:name w:val="header"/>
    <w:basedOn w:val="a"/>
    <w:link w:val="Char2"/>
    <w:uiPriority w:val="99"/>
    <w:unhideWhenUsed/>
    <w:rsid w:val="008547F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8547FA"/>
    <w:rPr>
      <w:rFonts w:ascii="Times New Roman" w:eastAsia="宋体" w:hAnsi="Times New Roman" w:cs="Times New Roman"/>
      <w:sz w:val="18"/>
      <w:szCs w:val="18"/>
    </w:rPr>
  </w:style>
  <w:style w:type="paragraph" w:styleId="a7">
    <w:name w:val="footer"/>
    <w:basedOn w:val="a"/>
    <w:link w:val="Char3"/>
    <w:uiPriority w:val="99"/>
    <w:unhideWhenUsed/>
    <w:rsid w:val="008547FA"/>
    <w:pPr>
      <w:tabs>
        <w:tab w:val="center" w:pos="4153"/>
        <w:tab w:val="right" w:pos="8306"/>
      </w:tabs>
      <w:snapToGrid w:val="0"/>
      <w:jc w:val="left"/>
    </w:pPr>
    <w:rPr>
      <w:sz w:val="18"/>
      <w:szCs w:val="18"/>
    </w:rPr>
  </w:style>
  <w:style w:type="character" w:customStyle="1" w:styleId="Char3">
    <w:name w:val="页脚 Char"/>
    <w:basedOn w:val="a0"/>
    <w:link w:val="a7"/>
    <w:uiPriority w:val="99"/>
    <w:rsid w:val="0085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6354392C5E459BAA68C709AB27E1ED"/>
        <w:category>
          <w:name w:val="常规"/>
          <w:gallery w:val="placeholder"/>
        </w:category>
        <w:types>
          <w:type w:val="bbPlcHdr"/>
        </w:types>
        <w:behaviors>
          <w:behavior w:val="content"/>
        </w:behaviors>
        <w:guid w:val="{6F3199A1-B67E-4842-8C17-783C1B065E92}"/>
      </w:docPartPr>
      <w:docPartBody>
        <w:p w:rsidR="004A2101" w:rsidRDefault="00355091" w:rsidP="00355091">
          <w:pPr>
            <w:pStyle w:val="6F6354392C5E459BAA68C709AB27E1ED"/>
          </w:pPr>
          <w:r w:rsidRPr="00026083">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5091"/>
    <w:rsid w:val="00010CA3"/>
    <w:rsid w:val="00355091"/>
    <w:rsid w:val="003828B0"/>
    <w:rsid w:val="004A2101"/>
    <w:rsid w:val="00A10C05"/>
    <w:rsid w:val="00BA1EE5"/>
    <w:rsid w:val="00FB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1EE5"/>
    <w:rPr>
      <w:color w:val="808080"/>
    </w:rPr>
  </w:style>
  <w:style w:type="paragraph" w:customStyle="1" w:styleId="7DF03DE38C354F0CAE949708AD6DDCBB">
    <w:name w:val="7DF03DE38C354F0CAE949708AD6DDCBB"/>
    <w:rsid w:val="00355091"/>
    <w:pPr>
      <w:widowControl w:val="0"/>
      <w:jc w:val="both"/>
    </w:pPr>
  </w:style>
  <w:style w:type="paragraph" w:customStyle="1" w:styleId="913E9E9539BA48EFA674969836BA1745">
    <w:name w:val="913E9E9539BA48EFA674969836BA1745"/>
    <w:rsid w:val="00355091"/>
    <w:pPr>
      <w:widowControl w:val="0"/>
      <w:jc w:val="both"/>
    </w:pPr>
  </w:style>
  <w:style w:type="paragraph" w:customStyle="1" w:styleId="6F6354392C5E459BAA68C709AB27E1ED">
    <w:name w:val="6F6354392C5E459BAA68C709AB27E1ED"/>
    <w:rsid w:val="00355091"/>
    <w:pPr>
      <w:widowControl w:val="0"/>
      <w:jc w:val="both"/>
    </w:pPr>
  </w:style>
  <w:style w:type="paragraph" w:customStyle="1" w:styleId="A930AD0E35DA4D2BB35B70C615256122">
    <w:name w:val="A930AD0E35DA4D2BB35B70C615256122"/>
    <w:rsid w:val="00355091"/>
    <w:pPr>
      <w:widowControl w:val="0"/>
      <w:jc w:val="both"/>
    </w:pPr>
  </w:style>
  <w:style w:type="paragraph" w:customStyle="1" w:styleId="AEAF2C27B4DB420CA50FAF7A70380B33">
    <w:name w:val="AEAF2C27B4DB420CA50FAF7A70380B33"/>
    <w:rsid w:val="00355091"/>
    <w:pPr>
      <w:widowControl w:val="0"/>
      <w:jc w:val="both"/>
    </w:pPr>
  </w:style>
  <w:style w:type="paragraph" w:customStyle="1" w:styleId="0A99689BF22F47E7A67BAA225B373B86">
    <w:name w:val="0A99689BF22F47E7A67BAA225B373B86"/>
    <w:rsid w:val="00355091"/>
    <w:pPr>
      <w:widowControl w:val="0"/>
      <w:jc w:val="both"/>
    </w:pPr>
  </w:style>
  <w:style w:type="paragraph" w:customStyle="1" w:styleId="851ABB61F904433DBE7F231F2A1A5A85">
    <w:name w:val="851ABB61F904433DBE7F231F2A1A5A85"/>
    <w:rsid w:val="00355091"/>
    <w:pPr>
      <w:widowControl w:val="0"/>
      <w:jc w:val="both"/>
    </w:pPr>
  </w:style>
  <w:style w:type="paragraph" w:customStyle="1" w:styleId="2E2494C485564CC18FD34DE4F65A87A6">
    <w:name w:val="2E2494C485564CC18FD34DE4F65A87A6"/>
    <w:rsid w:val="00BA1EE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883B9B6C.dotm</Template>
  <TotalTime>2</TotalTime>
  <Pages>2</Pages>
  <Words>120</Words>
  <Characters>686</Characters>
  <Application>Microsoft Office Word</Application>
  <DocSecurity>0</DocSecurity>
  <Lines>5</Lines>
  <Paragraphs>1</Paragraphs>
  <ScaleCrop>false</ScaleCrop>
  <Company>szse</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李勤</dc:creator>
  <cp:lastModifiedBy>盛飚[bsheng]</cp:lastModifiedBy>
  <cp:revision>4</cp:revision>
  <cp:lastPrinted>2015-01-15T06:06:00Z</cp:lastPrinted>
  <dcterms:created xsi:type="dcterms:W3CDTF">2014-12-30T07:11:00Z</dcterms:created>
  <dcterms:modified xsi:type="dcterms:W3CDTF">2015-01-15T06:06:00Z</dcterms:modified>
</cp:coreProperties>
</file>